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09" w:rsidRDefault="00CD4C09" w:rsidP="00CD4C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C09" w:rsidRDefault="00CD4C09" w:rsidP="00CD4C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725.294  General Operating Requirements</w:t>
      </w:r>
      <w:r>
        <w:t xml:space="preserve"> </w:t>
      </w:r>
    </w:p>
    <w:p w:rsidR="00CD4C09" w:rsidRDefault="00CD4C09" w:rsidP="00CD4C09">
      <w:pPr>
        <w:widowControl w:val="0"/>
        <w:autoSpaceDE w:val="0"/>
        <w:autoSpaceDN w:val="0"/>
        <w:adjustRightInd w:val="0"/>
      </w:pPr>
    </w:p>
    <w:p w:rsidR="00CD4C09" w:rsidRDefault="00CD4C09" w:rsidP="00CD4C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Hazardous wastes or treatment reagents must not be placed in a tank system if they could cause the tank, its ancillary equipment or the secondary containment system to rupture, leak, corrode</w:t>
      </w:r>
      <w:r w:rsidR="00386BCC">
        <w:t>,</w:t>
      </w:r>
      <w:r>
        <w:t xml:space="preserve"> or otherwise fail. </w:t>
      </w:r>
    </w:p>
    <w:p w:rsidR="00852422" w:rsidRDefault="00852422" w:rsidP="00CD4C09">
      <w:pPr>
        <w:widowControl w:val="0"/>
        <w:autoSpaceDE w:val="0"/>
        <w:autoSpaceDN w:val="0"/>
        <w:adjustRightInd w:val="0"/>
        <w:ind w:left="1440" w:hanging="720"/>
      </w:pPr>
    </w:p>
    <w:p w:rsidR="00CD4C09" w:rsidRDefault="00CD4C09" w:rsidP="00CD4C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</w:t>
      </w:r>
      <w:r w:rsidR="00AE2AF0">
        <w:t>must</w:t>
      </w:r>
      <w:r>
        <w:t xml:space="preserve"> use appropriate controls and practices to prevent spills and overflows from tank or secondary containment systems. These include </w:t>
      </w:r>
      <w:r w:rsidR="00AE2AF0">
        <w:t xml:space="preserve">the following, </w:t>
      </w:r>
      <w:r>
        <w:t xml:space="preserve">at a minimum: </w:t>
      </w:r>
    </w:p>
    <w:p w:rsidR="00852422" w:rsidRDefault="00852422" w:rsidP="00CD4C09">
      <w:pPr>
        <w:widowControl w:val="0"/>
        <w:autoSpaceDE w:val="0"/>
        <w:autoSpaceDN w:val="0"/>
        <w:adjustRightInd w:val="0"/>
        <w:ind w:left="2160" w:hanging="720"/>
      </w:pPr>
    </w:p>
    <w:p w:rsidR="00CD4C09" w:rsidRDefault="00CD4C09" w:rsidP="00CD4C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Spill prevention controls (e.g.</w:t>
      </w:r>
      <w:r w:rsidR="00AE2AF0">
        <w:t>,</w:t>
      </w:r>
      <w:r>
        <w:t xml:space="preserve"> check valves, dry disconnect couplings</w:t>
      </w:r>
      <w:r w:rsidR="00AE2AF0">
        <w:t>, etc.</w:t>
      </w:r>
      <w:r>
        <w:t xml:space="preserve">); </w:t>
      </w:r>
    </w:p>
    <w:p w:rsidR="00852422" w:rsidRDefault="00852422" w:rsidP="00CD4C09">
      <w:pPr>
        <w:widowControl w:val="0"/>
        <w:autoSpaceDE w:val="0"/>
        <w:autoSpaceDN w:val="0"/>
        <w:adjustRightInd w:val="0"/>
        <w:ind w:left="2160" w:hanging="720"/>
      </w:pPr>
    </w:p>
    <w:p w:rsidR="00CD4C09" w:rsidRDefault="00CD4C09" w:rsidP="00CD4C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Overfill prevention controls (e.g., level sensing devices, high level alarms, automatic feed cutoff</w:t>
      </w:r>
      <w:r w:rsidR="00AE2AF0">
        <w:t>,</w:t>
      </w:r>
      <w:r>
        <w:t xml:space="preserve"> or bypass to a standby tank); and </w:t>
      </w:r>
    </w:p>
    <w:p w:rsidR="00852422" w:rsidRDefault="00852422" w:rsidP="00CD4C09">
      <w:pPr>
        <w:widowControl w:val="0"/>
        <w:autoSpaceDE w:val="0"/>
        <w:autoSpaceDN w:val="0"/>
        <w:adjustRightInd w:val="0"/>
        <w:ind w:left="2160" w:hanging="720"/>
      </w:pPr>
    </w:p>
    <w:p w:rsidR="00CD4C09" w:rsidRDefault="00CD4C09" w:rsidP="00CD4C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Maintenance of sufficient freeboard in uncovered tanks to prevent overtopping by wave or wind action or by precipitation. </w:t>
      </w:r>
    </w:p>
    <w:p w:rsidR="00852422" w:rsidRDefault="00852422" w:rsidP="00CD4C09">
      <w:pPr>
        <w:widowControl w:val="0"/>
        <w:autoSpaceDE w:val="0"/>
        <w:autoSpaceDN w:val="0"/>
        <w:adjustRightInd w:val="0"/>
        <w:ind w:left="1440" w:hanging="720"/>
      </w:pPr>
    </w:p>
    <w:p w:rsidR="00CD4C09" w:rsidRDefault="00CD4C09" w:rsidP="00CD4C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</w:t>
      </w:r>
      <w:r w:rsidR="00AE2AF0">
        <w:t>must</w:t>
      </w:r>
      <w:r>
        <w:t xml:space="preserve"> comply with the requirements of Section 725.296 if a leak or spill occurs in the tank system. </w:t>
      </w:r>
    </w:p>
    <w:p w:rsidR="00CD4C09" w:rsidRDefault="00CD4C09" w:rsidP="00CD4C09">
      <w:pPr>
        <w:widowControl w:val="0"/>
        <w:autoSpaceDE w:val="0"/>
        <w:autoSpaceDN w:val="0"/>
        <w:adjustRightInd w:val="0"/>
        <w:ind w:left="1440" w:hanging="720"/>
      </w:pPr>
    </w:p>
    <w:p w:rsidR="00AE2AF0" w:rsidRPr="00D55B37" w:rsidRDefault="00AE2A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901B1">
        <w:t>6389</w:t>
      </w:r>
      <w:r w:rsidRPr="00D55B37">
        <w:t xml:space="preserve">, effective </w:t>
      </w:r>
      <w:r w:rsidR="00392EA9">
        <w:t>April 22, 2005</w:t>
      </w:r>
      <w:r w:rsidRPr="00D55B37">
        <w:t>)</w:t>
      </w:r>
    </w:p>
    <w:sectPr w:rsidR="00AE2AF0" w:rsidRPr="00D55B37" w:rsidSect="00CD4C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C09"/>
    <w:rsid w:val="00121A55"/>
    <w:rsid w:val="00386BCC"/>
    <w:rsid w:val="00392EA9"/>
    <w:rsid w:val="005C3366"/>
    <w:rsid w:val="00852422"/>
    <w:rsid w:val="009A4351"/>
    <w:rsid w:val="00AE2AF0"/>
    <w:rsid w:val="00C901B1"/>
    <w:rsid w:val="00CD4C09"/>
    <w:rsid w:val="00F57923"/>
    <w:rsid w:val="00F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2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