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E1" w:rsidRDefault="007720E1" w:rsidP="007720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20E1" w:rsidRDefault="007720E1" w:rsidP="007720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725.273  Management of Containers</w:t>
      </w:r>
      <w:r>
        <w:t xml:space="preserve"> </w:t>
      </w:r>
    </w:p>
    <w:p w:rsidR="007720E1" w:rsidRDefault="007720E1" w:rsidP="007720E1">
      <w:pPr>
        <w:widowControl w:val="0"/>
        <w:autoSpaceDE w:val="0"/>
        <w:autoSpaceDN w:val="0"/>
        <w:adjustRightInd w:val="0"/>
      </w:pPr>
    </w:p>
    <w:p w:rsidR="007720E1" w:rsidRDefault="007720E1" w:rsidP="007720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container holding hazardous waste must always be closed during storage, except when it is necessary to add or remove waste. </w:t>
      </w:r>
    </w:p>
    <w:p w:rsidR="00E61FEF" w:rsidRDefault="00E61FEF" w:rsidP="007720E1">
      <w:pPr>
        <w:widowControl w:val="0"/>
        <w:autoSpaceDE w:val="0"/>
        <w:autoSpaceDN w:val="0"/>
        <w:adjustRightInd w:val="0"/>
        <w:ind w:left="1440" w:hanging="720"/>
      </w:pPr>
    </w:p>
    <w:p w:rsidR="007720E1" w:rsidRDefault="007720E1" w:rsidP="007720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container holding hazardous waste must not be opened, handled</w:t>
      </w:r>
      <w:r w:rsidR="0027068B">
        <w:t>,</w:t>
      </w:r>
      <w:r>
        <w:t xml:space="preserve"> or stored in a manner </w:t>
      </w:r>
      <w:r w:rsidR="005C22F8">
        <w:t>that</w:t>
      </w:r>
      <w:r>
        <w:t xml:space="preserve"> may</w:t>
      </w:r>
      <w:r w:rsidR="00C64A92">
        <w:t xml:space="preserve"> rupture the container or cause</w:t>
      </w:r>
      <w:r>
        <w:t xml:space="preserve"> it to leak. </w:t>
      </w:r>
    </w:p>
    <w:p w:rsidR="00E61FEF" w:rsidRDefault="00E61FEF" w:rsidP="007720E1">
      <w:pPr>
        <w:widowControl w:val="0"/>
        <w:autoSpaceDE w:val="0"/>
        <w:autoSpaceDN w:val="0"/>
        <w:adjustRightInd w:val="0"/>
        <w:ind w:left="1440" w:hanging="720"/>
      </w:pPr>
    </w:p>
    <w:p w:rsidR="007720E1" w:rsidRDefault="005C22F8" w:rsidP="005C22F8">
      <w:pPr>
        <w:widowControl w:val="0"/>
        <w:autoSpaceDE w:val="0"/>
        <w:autoSpaceDN w:val="0"/>
        <w:adjustRightInd w:val="0"/>
        <w:ind w:left="741" w:hanging="21"/>
      </w:pPr>
      <w:r>
        <w:t>BOARD NOTE</w:t>
      </w:r>
      <w:r w:rsidR="007720E1">
        <w:t xml:space="preserve">:  Re-use of containers in transportation is governed by </w:t>
      </w:r>
      <w:r w:rsidR="00D958CD">
        <w:t>USDOT</w:t>
      </w:r>
      <w:r w:rsidR="007720E1">
        <w:t xml:space="preserve"> regulations, including those set forth in 49 CFR 173.28</w:t>
      </w:r>
      <w:r w:rsidR="00D958CD">
        <w:t xml:space="preserve"> (Reuse, Recondition</w:t>
      </w:r>
      <w:r w:rsidR="00A11527">
        <w:t>ing</w:t>
      </w:r>
      <w:r w:rsidR="00D958CD">
        <w:t>, and Remanufacture of Packaging</w:t>
      </w:r>
      <w:r w:rsidR="00915925">
        <w:t>s</w:t>
      </w:r>
      <w:r w:rsidR="00D958CD">
        <w:t>)</w:t>
      </w:r>
      <w:r>
        <w:t>, incorporated by reference in 35 Ill. Adm. Code 720.111(b)</w:t>
      </w:r>
      <w:r w:rsidR="007720E1">
        <w:t xml:space="preserve">. </w:t>
      </w:r>
    </w:p>
    <w:p w:rsidR="005C22F8" w:rsidRDefault="005C22F8" w:rsidP="005C22F8">
      <w:pPr>
        <w:widowControl w:val="0"/>
        <w:autoSpaceDE w:val="0"/>
        <w:autoSpaceDN w:val="0"/>
        <w:adjustRightInd w:val="0"/>
        <w:ind w:left="741" w:hanging="21"/>
      </w:pPr>
    </w:p>
    <w:p w:rsidR="00D958CD" w:rsidRPr="00D55B37" w:rsidRDefault="00D958C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C62041">
        <w:t>3460</w:t>
      </w:r>
      <w:r w:rsidRPr="00D55B37">
        <w:t xml:space="preserve">, effective </w:t>
      </w:r>
      <w:r w:rsidR="00C62041">
        <w:t>February 23, 2006</w:t>
      </w:r>
      <w:r w:rsidRPr="00D55B37">
        <w:t>)</w:t>
      </w:r>
    </w:p>
    <w:sectPr w:rsidR="00D958CD" w:rsidRPr="00D55B37" w:rsidSect="007720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0E1"/>
    <w:rsid w:val="00026D4E"/>
    <w:rsid w:val="00211911"/>
    <w:rsid w:val="0027068B"/>
    <w:rsid w:val="005C22F8"/>
    <w:rsid w:val="005C3366"/>
    <w:rsid w:val="007720E1"/>
    <w:rsid w:val="007E7830"/>
    <w:rsid w:val="00915925"/>
    <w:rsid w:val="009E331E"/>
    <w:rsid w:val="00A11527"/>
    <w:rsid w:val="00C62041"/>
    <w:rsid w:val="00C64A92"/>
    <w:rsid w:val="00CA364A"/>
    <w:rsid w:val="00D958CD"/>
    <w:rsid w:val="00E233B3"/>
    <w:rsid w:val="00E61FEF"/>
    <w:rsid w:val="00FC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C2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C2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