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18" w:rsidRDefault="00F86918" w:rsidP="00F86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918" w:rsidRDefault="00F86918" w:rsidP="00F86918">
      <w:pPr>
        <w:widowControl w:val="0"/>
        <w:autoSpaceDE w:val="0"/>
        <w:autoSpaceDN w:val="0"/>
        <w:adjustRightInd w:val="0"/>
        <w:jc w:val="center"/>
      </w:pPr>
      <w:r>
        <w:t>SUBPART F:  GROUNDWATER MONITORING</w:t>
      </w:r>
    </w:p>
    <w:sectPr w:rsidR="00F86918" w:rsidSect="00F869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918"/>
    <w:rsid w:val="00052D78"/>
    <w:rsid w:val="00615848"/>
    <w:rsid w:val="00760B81"/>
    <w:rsid w:val="008A505D"/>
    <w:rsid w:val="00F8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GROUNDWATER MONITORING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GROUNDWATER MONITORING</dc:title>
  <dc:subject/>
  <dc:creator>ThomasVD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