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52" w:rsidRDefault="00F56352" w:rsidP="009B50DA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724.670  Applicability</w:t>
      </w:r>
      <w:r>
        <w:t xml:space="preserve"> </w:t>
      </w:r>
    </w:p>
    <w:p w:rsidR="00F56352" w:rsidRDefault="00F56352" w:rsidP="009B50DA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requirements of this Subpart </w:t>
      </w:r>
      <w:r w:rsidR="00D272E2">
        <w:t>W</w:t>
      </w:r>
      <w:r w:rsidR="00E03836">
        <w:t xml:space="preserve"> </w:t>
      </w:r>
      <w:r>
        <w:t>apply to owners and operators of facilities that use new or existing drip pads to convey treated wood drippage, precipitation</w:t>
      </w:r>
      <w:r w:rsidR="00972D31">
        <w:t>,</w:t>
      </w:r>
      <w:r>
        <w:t xml:space="preserve"> or surface water run-on to an associated collection system. </w:t>
      </w:r>
    </w:p>
    <w:p w:rsidR="00511BEC" w:rsidRDefault="00511BEC" w:rsidP="00FB45E0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"Existing drip pads" are</w:t>
      </w:r>
      <w:r w:rsidR="0030447D">
        <w:t xml:space="preserve"> the following</w:t>
      </w:r>
      <w:r>
        <w:t xml:space="preserve">: </w:t>
      </w:r>
    </w:p>
    <w:p w:rsidR="00511BEC" w:rsidRDefault="00511BEC" w:rsidP="00FB45E0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Those constructed before December 6, 1990; and </w:t>
      </w:r>
    </w:p>
    <w:p w:rsidR="00511BEC" w:rsidRDefault="00511BEC" w:rsidP="00FB45E0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Those for which the owner or operator </w:t>
      </w:r>
      <w:r w:rsidR="0030447D">
        <w:t xml:space="preserve">had </w:t>
      </w:r>
      <w:r>
        <w:t xml:space="preserve">a design and </w:t>
      </w:r>
      <w:r w:rsidR="00E03836">
        <w:t xml:space="preserve">had </w:t>
      </w:r>
      <w:r>
        <w:t xml:space="preserve">entered into binding financial or other agreements for construction prior to December 6, 1990. </w:t>
      </w:r>
    </w:p>
    <w:p w:rsidR="00511BEC" w:rsidRDefault="00511BEC" w:rsidP="00FB45E0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All other drip pads are "new drip pads"</w:t>
      </w:r>
      <w:r w:rsidR="00DA22CF">
        <w:t>.</w:t>
      </w:r>
      <w:r>
        <w:t xml:space="preserve"> </w:t>
      </w:r>
    </w:p>
    <w:p w:rsidR="00511BEC" w:rsidRDefault="00511BEC" w:rsidP="00FB45E0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requirements at Section 724.673(b)(3) to install a leak collection system applies only to those drip pads that </w:t>
      </w:r>
      <w:r w:rsidR="0030447D">
        <w:t xml:space="preserve">were </w:t>
      </w:r>
      <w:r>
        <w:t xml:space="preserve">constructed after December 24, 1992 except for those constructed after December 24, 1992 for which the owner or operator </w:t>
      </w:r>
      <w:r w:rsidR="0030447D">
        <w:t xml:space="preserve">had </w:t>
      </w:r>
      <w:r>
        <w:t xml:space="preserve">a design and has entered into binding financial or other agreements for construction prior to December 24, 1992. </w:t>
      </w:r>
    </w:p>
    <w:p w:rsidR="00511BEC" w:rsidRDefault="00511BEC" w:rsidP="00FB45E0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any drip pad that is inside or under a structure that provides protection from precipitation so that neither run-off nor run-on is generated is not subject to regulation under Section </w:t>
      </w:r>
      <w:r w:rsidR="00C817C3">
        <w:t>724.673(e)</w:t>
      </w:r>
      <w:r>
        <w:t xml:space="preserve"> or (f). </w:t>
      </w:r>
    </w:p>
    <w:p w:rsidR="00511BEC" w:rsidRDefault="00511BEC" w:rsidP="00FB45E0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requirements of this subsection</w:t>
      </w:r>
      <w:r w:rsidR="0030447D">
        <w:t xml:space="preserve"> (c)</w:t>
      </w:r>
      <w:r>
        <w:t xml:space="preserve"> are not applicable to the management of infrequent and incidental drippage in storage yards provided that the owner or operator maintains and complies with a written contingency plan that describes how the owner or operator will respond immediately to the discharge of infrequent and incidental drippage.  At a minimum, the contingency plan must describe how the owner or operator will do the following: </w:t>
      </w:r>
    </w:p>
    <w:p w:rsidR="00511BEC" w:rsidRDefault="00511BEC" w:rsidP="00FB45E0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Clean up the drippage; </w:t>
      </w:r>
    </w:p>
    <w:p w:rsidR="00511BEC" w:rsidRDefault="00511BEC" w:rsidP="00FB45E0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Document the clean-up of the drippage; </w:t>
      </w:r>
    </w:p>
    <w:p w:rsidR="00511BEC" w:rsidRDefault="00511BEC" w:rsidP="00FB45E0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Retain documentation regarding the clean-up for three years; and </w:t>
      </w:r>
    </w:p>
    <w:p w:rsidR="00511BEC" w:rsidRDefault="00511BEC" w:rsidP="00FB45E0">
      <w:pPr>
        <w:widowControl w:val="0"/>
        <w:autoSpaceDE w:val="0"/>
        <w:autoSpaceDN w:val="0"/>
        <w:adjustRightInd w:val="0"/>
      </w:pPr>
    </w:p>
    <w:p w:rsidR="00F56352" w:rsidRDefault="00F56352" w:rsidP="009B50D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Manage the contaminated media in a manner consistent with State and </w:t>
      </w:r>
      <w:r w:rsidR="0030447D">
        <w:t xml:space="preserve">federal </w:t>
      </w:r>
      <w:r>
        <w:t xml:space="preserve">regulations. </w:t>
      </w:r>
    </w:p>
    <w:p w:rsidR="00F56352" w:rsidRDefault="00F56352" w:rsidP="00FB45E0">
      <w:pPr>
        <w:widowControl w:val="0"/>
        <w:autoSpaceDE w:val="0"/>
        <w:autoSpaceDN w:val="0"/>
        <w:adjustRightInd w:val="0"/>
      </w:pPr>
    </w:p>
    <w:p w:rsidR="0030447D" w:rsidRPr="00D55B37" w:rsidRDefault="00DA22CF" w:rsidP="00C817C3">
      <w:pPr>
        <w:pStyle w:val="JCARSourceNote"/>
        <w:ind w:left="720"/>
      </w:pPr>
      <w:r>
        <w:t xml:space="preserve">(Source:  Amended at 42 Ill. Reg. </w:t>
      </w:r>
      <w:r w:rsidR="005A5959">
        <w:t>22614</w:t>
      </w:r>
      <w:r>
        <w:t xml:space="preserve">, effective </w:t>
      </w:r>
      <w:bookmarkStart w:id="0" w:name="_GoBack"/>
      <w:r w:rsidR="005A5959">
        <w:t>November 19, 2018</w:t>
      </w:r>
      <w:bookmarkEnd w:id="0"/>
      <w:r>
        <w:t>)</w:t>
      </w:r>
    </w:p>
    <w:sectPr w:rsidR="0030447D" w:rsidRPr="00D55B37" w:rsidSect="009B5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352"/>
    <w:rsid w:val="00195F0F"/>
    <w:rsid w:val="001E3056"/>
    <w:rsid w:val="001F1204"/>
    <w:rsid w:val="0030447D"/>
    <w:rsid w:val="00511BEC"/>
    <w:rsid w:val="005A5959"/>
    <w:rsid w:val="00723E56"/>
    <w:rsid w:val="007C057E"/>
    <w:rsid w:val="00843216"/>
    <w:rsid w:val="00972D31"/>
    <w:rsid w:val="009812DD"/>
    <w:rsid w:val="009B50DA"/>
    <w:rsid w:val="00C817C3"/>
    <w:rsid w:val="00D12831"/>
    <w:rsid w:val="00D272E2"/>
    <w:rsid w:val="00DA22CF"/>
    <w:rsid w:val="00E03836"/>
    <w:rsid w:val="00F56352"/>
    <w:rsid w:val="00FB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1A4A13-1E54-4387-A7D3-790CBEF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4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2018-12-05T21:59:00Z</dcterms:created>
  <dcterms:modified xsi:type="dcterms:W3CDTF">2018-12-11T19:00:00Z</dcterms:modified>
</cp:coreProperties>
</file>