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F5" w:rsidRDefault="00F512F5" w:rsidP="005C79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2F5" w:rsidRDefault="00F512F5" w:rsidP="005C79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724.415  Special Requirements for Containers</w:t>
      </w:r>
      <w:r>
        <w:t xml:space="preserve"> </w:t>
      </w:r>
    </w:p>
    <w:p w:rsidR="00F512F5" w:rsidRDefault="00F512F5" w:rsidP="005C79E8">
      <w:pPr>
        <w:widowControl w:val="0"/>
        <w:autoSpaceDE w:val="0"/>
        <w:autoSpaceDN w:val="0"/>
        <w:adjustRightInd w:val="0"/>
      </w:pPr>
    </w:p>
    <w:p w:rsidR="00F512F5" w:rsidRDefault="00F512F5" w:rsidP="005C79E8">
      <w:pPr>
        <w:widowControl w:val="0"/>
        <w:autoSpaceDE w:val="0"/>
        <w:autoSpaceDN w:val="0"/>
        <w:adjustRightInd w:val="0"/>
      </w:pPr>
      <w:r>
        <w:t>Unless they are very small, such as an ampule, containers must be either</w:t>
      </w:r>
      <w:r w:rsidR="008C76D2">
        <w:t xml:space="preserve"> of the following</w:t>
      </w:r>
      <w:r>
        <w:t xml:space="preserve">: </w:t>
      </w:r>
    </w:p>
    <w:p w:rsidR="005F6E7A" w:rsidRDefault="005F6E7A" w:rsidP="005C79E8">
      <w:pPr>
        <w:widowControl w:val="0"/>
        <w:autoSpaceDE w:val="0"/>
        <w:autoSpaceDN w:val="0"/>
        <w:adjustRightInd w:val="0"/>
      </w:pPr>
    </w:p>
    <w:p w:rsidR="00F512F5" w:rsidRDefault="00F512F5" w:rsidP="005C79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least 90 percent full when placed in the landfill; or </w:t>
      </w:r>
    </w:p>
    <w:p w:rsidR="005F6E7A" w:rsidRDefault="005F6E7A" w:rsidP="005C79E8">
      <w:pPr>
        <w:widowControl w:val="0"/>
        <w:autoSpaceDE w:val="0"/>
        <w:autoSpaceDN w:val="0"/>
        <w:adjustRightInd w:val="0"/>
        <w:ind w:left="1440" w:hanging="720"/>
      </w:pPr>
    </w:p>
    <w:p w:rsidR="00F512F5" w:rsidRDefault="00F512F5" w:rsidP="005C79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Crushed, shredded or similarly reduced in volume to the maximum practical extent before burial in the landfill. </w:t>
      </w:r>
    </w:p>
    <w:p w:rsidR="005C2C22" w:rsidRDefault="005C2C22" w:rsidP="005C79E8">
      <w:pPr>
        <w:widowControl w:val="0"/>
        <w:autoSpaceDE w:val="0"/>
        <w:autoSpaceDN w:val="0"/>
        <w:adjustRightInd w:val="0"/>
        <w:ind w:left="1440" w:hanging="720"/>
      </w:pPr>
    </w:p>
    <w:p w:rsidR="008C76D2" w:rsidRPr="00D55B37" w:rsidRDefault="008C76D2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7A4879">
        <w:t xml:space="preserve"> at 27</w:t>
      </w:r>
      <w:r w:rsidRPr="00D55B37">
        <w:t xml:space="preserve"> Ill. Reg. </w:t>
      </w:r>
      <w:r w:rsidR="000F6F13">
        <w:t>3725</w:t>
      </w:r>
      <w:r w:rsidRPr="00D55B37">
        <w:t xml:space="preserve">, effective </w:t>
      </w:r>
      <w:r w:rsidR="000F6F13">
        <w:t>February 14, 2003</w:t>
      </w:r>
      <w:r w:rsidRPr="00D55B37">
        <w:t>)</w:t>
      </w:r>
    </w:p>
    <w:sectPr w:rsidR="008C76D2" w:rsidRPr="00D55B37" w:rsidSect="005C7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2F5"/>
    <w:rsid w:val="00026BD3"/>
    <w:rsid w:val="000F6F13"/>
    <w:rsid w:val="005C2C22"/>
    <w:rsid w:val="005C79E8"/>
    <w:rsid w:val="005F6E7A"/>
    <w:rsid w:val="006F253F"/>
    <w:rsid w:val="0074344F"/>
    <w:rsid w:val="007A4879"/>
    <w:rsid w:val="008C76D2"/>
    <w:rsid w:val="00F5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