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D4" w:rsidRDefault="00DD18D4" w:rsidP="003F58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8D4" w:rsidRDefault="00DD18D4" w:rsidP="003F5865">
      <w:pPr>
        <w:widowControl w:val="0"/>
        <w:autoSpaceDE w:val="0"/>
        <w:autoSpaceDN w:val="0"/>
        <w:adjustRightInd w:val="0"/>
        <w:jc w:val="center"/>
      </w:pPr>
      <w:r>
        <w:t>SUBPART M:  LAND TREATMENT</w:t>
      </w:r>
    </w:p>
    <w:sectPr w:rsidR="00DD18D4" w:rsidSect="003F586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8D4"/>
    <w:rsid w:val="002572BE"/>
    <w:rsid w:val="003F5865"/>
    <w:rsid w:val="008A505D"/>
    <w:rsid w:val="00A25BE8"/>
    <w:rsid w:val="00DD18D4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LAND TREATMENT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LAND TREATMENT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