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41" w:rsidRDefault="00DF7D41" w:rsidP="001F7C00">
      <w:pPr>
        <w:widowControl w:val="0"/>
        <w:autoSpaceDE w:val="0"/>
        <w:autoSpaceDN w:val="0"/>
        <w:adjustRightInd w:val="0"/>
        <w:rPr>
          <w:b/>
          <w:bCs/>
        </w:rPr>
      </w:pPr>
    </w:p>
    <w:p w:rsidR="001C658C" w:rsidRDefault="001C658C" w:rsidP="001F7C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724.291  Assessment of Existing Tank </w:t>
      </w:r>
      <w:r w:rsidR="00B14049">
        <w:rPr>
          <w:b/>
          <w:bCs/>
        </w:rPr>
        <w:t xml:space="preserve">System </w:t>
      </w:r>
      <w:r>
        <w:rPr>
          <w:b/>
          <w:bCs/>
        </w:rPr>
        <w:t>Integrity</w:t>
      </w:r>
      <w:r>
        <w:t xml:space="preserve"> </w:t>
      </w:r>
    </w:p>
    <w:p w:rsidR="001C658C" w:rsidRDefault="001C658C" w:rsidP="001F7C00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each existing tank system that does not have secondary containment meeting the requirements of Section 724.293, the owner or operator </w:t>
      </w:r>
      <w:r w:rsidR="00B14049">
        <w:t xml:space="preserve">must </w:t>
      </w:r>
      <w:r>
        <w:t xml:space="preserve">determine either that the tank system is not leaking or that it is </w:t>
      </w:r>
      <w:r w:rsidR="007B5808">
        <w:t>fit</w:t>
      </w:r>
      <w:r>
        <w:t xml:space="preserve"> for use.  Except as provided in subsection (c), the owner or operator </w:t>
      </w:r>
      <w:r w:rsidR="00B14049">
        <w:t>must</w:t>
      </w:r>
      <w:r>
        <w:t xml:space="preserve"> obtain and keep on file at the facility a written assessment reviewed and certified by </w:t>
      </w:r>
      <w:r w:rsidR="009B0269">
        <w:t>a</w:t>
      </w:r>
      <w:r>
        <w:t xml:space="preserve"> qualified </w:t>
      </w:r>
      <w:r w:rsidR="009B0269">
        <w:t>Professional Engineer</w:t>
      </w:r>
      <w:r>
        <w:t xml:space="preserve">, in accordance with 35 Ill. Adm. Code 702.126(d), that attests to the tank system's integrity.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assessment must determine whether the tank system is adequately designed and has sufficient structural strength and compatibility with the </w:t>
      </w:r>
      <w:r w:rsidR="00B14049">
        <w:t xml:space="preserve">wastes </w:t>
      </w:r>
      <w:r>
        <w:t>to be stored or treated, to ensure that it will not collapse, rupture</w:t>
      </w:r>
      <w:r w:rsidR="00CB1B40">
        <w:t>,</w:t>
      </w:r>
      <w:r>
        <w:t xml:space="preserve"> or fail.  At a minimum, this assessment must consider the following: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Design </w:t>
      </w:r>
      <w:r w:rsidR="00B14049">
        <w:t>standards</w:t>
      </w:r>
      <w:r>
        <w:t xml:space="preserve">, if available, according to which the tank and ancillary equipment were constructed;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Hazardous characteristics of the </w:t>
      </w:r>
      <w:r w:rsidR="00B14049">
        <w:t xml:space="preserve">wastes </w:t>
      </w:r>
      <w:r>
        <w:t xml:space="preserve">that have been and will be handled;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Existing corrosion protection measures;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Documented age of the tank system, if available (otherwise an </w:t>
      </w:r>
      <w:r w:rsidR="00B14049">
        <w:t xml:space="preserve">estimate </w:t>
      </w:r>
      <w:r>
        <w:t xml:space="preserve">of the age); and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Results of a leak test, internal inspection</w:t>
      </w:r>
      <w:r w:rsidR="00CB1B40">
        <w:t>,</w:t>
      </w:r>
      <w:r>
        <w:t xml:space="preserve"> or other tank integrity examination </w:t>
      </w:r>
      <w:r w:rsidR="00B14049">
        <w:t xml:space="preserve">so </w:t>
      </w:r>
      <w:r>
        <w:t>that</w:t>
      </w:r>
      <w:r w:rsidR="00B14049">
        <w:t xml:space="preserve"> the following is true</w:t>
      </w:r>
      <w:r>
        <w:t xml:space="preserve">: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For non-enterable underground tanks, the assessment must include a leak test that is capable of taking into account the effects of temperature variations, tank end deflection, vapor pockets</w:t>
      </w:r>
      <w:r w:rsidR="00CB1B40">
        <w:t>,</w:t>
      </w:r>
      <w:r>
        <w:t xml:space="preserve"> and high water table effects, and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other than non-enterable underground tanks and for ancillary equipment, this assessment must include either a leak test, as described above, or other integrity examination that is certified by </w:t>
      </w:r>
      <w:r w:rsidR="009B0269">
        <w:t>a</w:t>
      </w:r>
      <w:r>
        <w:t xml:space="preserve"> qualified </w:t>
      </w:r>
      <w:r w:rsidR="009B0269">
        <w:t>Professional Engineer</w:t>
      </w:r>
      <w:r w:rsidR="00622329">
        <w:t>,</w:t>
      </w:r>
      <w:r>
        <w:t xml:space="preserve"> in accordance with 35 Ill. Adm. Code 702.126(d), that address cracks, leaks, corrosion</w:t>
      </w:r>
      <w:r w:rsidR="003A3D10">
        <w:t>,</w:t>
      </w:r>
      <w:r>
        <w:t xml:space="preserve"> and erosion.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CB1B40" w:rsidP="003A3D10">
      <w:pPr>
        <w:widowControl w:val="0"/>
        <w:autoSpaceDE w:val="0"/>
        <w:autoSpaceDN w:val="0"/>
        <w:adjustRightInd w:val="0"/>
        <w:ind w:left="2160"/>
      </w:pPr>
      <w:r>
        <w:t>BOARD NOTE:</w:t>
      </w:r>
      <w:r w:rsidR="001C658C">
        <w:t xml:space="preserve">  The practices described in the American Petroleum Institute (API) Publication, </w:t>
      </w:r>
      <w:r w:rsidR="00355C34">
        <w:t>"</w:t>
      </w:r>
      <w:r w:rsidR="001C658C">
        <w:t>Guide for Inspection of Refinery Equipment</w:t>
      </w:r>
      <w:r w:rsidR="00355C34">
        <w:t>"</w:t>
      </w:r>
      <w:r w:rsidR="00445BE5">
        <w:t>,</w:t>
      </w:r>
      <w:r w:rsidR="001C658C">
        <w:t xml:space="preserve"> Chapter XIII, "Atmospheric and Low-Pressure Storage Tanks"</w:t>
      </w:r>
      <w:r w:rsidR="00445BE5">
        <w:t>,</w:t>
      </w:r>
      <w:r w:rsidR="001C658C">
        <w:t xml:space="preserve"> incorporated by reference in 35 Ill. Adm. Code </w:t>
      </w:r>
      <w:r w:rsidR="00355C34">
        <w:t>720.111(a)</w:t>
      </w:r>
      <w:r w:rsidR="001C658C">
        <w:t xml:space="preserve">, may be used, </w:t>
      </w:r>
      <w:r w:rsidR="001C658C">
        <w:lastRenderedPageBreak/>
        <w:t xml:space="preserve">where applicable, as guidelines in conducting other than a leak test.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Tank systems that store or treat materials that become hazardous wastes, must conduct this assessment within 12 months after the date that the waste becomes a hazardous waste. </w:t>
      </w:r>
    </w:p>
    <w:p w:rsidR="00C536E3" w:rsidRDefault="00C536E3" w:rsidP="00111781">
      <w:pPr>
        <w:widowControl w:val="0"/>
        <w:autoSpaceDE w:val="0"/>
        <w:autoSpaceDN w:val="0"/>
        <w:adjustRightInd w:val="0"/>
      </w:pPr>
    </w:p>
    <w:p w:rsidR="001C658C" w:rsidRDefault="001C658C" w:rsidP="001F7C0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If, as a result of the assessment conducted in accordance with subsection (a), a tank system is found to be leaking or unfit for use, the owner or operator </w:t>
      </w:r>
      <w:r w:rsidR="00B14049">
        <w:t xml:space="preserve">must </w:t>
      </w:r>
      <w:r>
        <w:t xml:space="preserve">comply with the requirements of Section 724.296. </w:t>
      </w:r>
    </w:p>
    <w:p w:rsidR="001C658C" w:rsidRDefault="001C658C" w:rsidP="00111781">
      <w:pPr>
        <w:widowControl w:val="0"/>
        <w:autoSpaceDE w:val="0"/>
        <w:autoSpaceDN w:val="0"/>
        <w:adjustRightInd w:val="0"/>
      </w:pPr>
    </w:p>
    <w:p w:rsidR="009B0269" w:rsidRPr="00D55B37" w:rsidRDefault="007B5808">
      <w:pPr>
        <w:pStyle w:val="JCARSourceNote"/>
        <w:ind w:left="720"/>
      </w:pPr>
      <w:r>
        <w:t xml:space="preserve">(Source:  Amended at 42 Ill. Reg. </w:t>
      </w:r>
      <w:r w:rsidR="00CF4562">
        <w:t>22614</w:t>
      </w:r>
      <w:r>
        <w:t xml:space="preserve">, effective </w:t>
      </w:r>
      <w:bookmarkStart w:id="0" w:name="_GoBack"/>
      <w:r w:rsidR="00CF4562">
        <w:t>November 19, 2018</w:t>
      </w:r>
      <w:bookmarkEnd w:id="0"/>
      <w:r>
        <w:t>)</w:t>
      </w:r>
    </w:p>
    <w:sectPr w:rsidR="009B0269" w:rsidRPr="00D55B37" w:rsidSect="001F7C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58C"/>
    <w:rsid w:val="00003A12"/>
    <w:rsid w:val="00111781"/>
    <w:rsid w:val="001C658C"/>
    <w:rsid w:val="001F7C00"/>
    <w:rsid w:val="003101DF"/>
    <w:rsid w:val="00355C34"/>
    <w:rsid w:val="00380BC0"/>
    <w:rsid w:val="00397819"/>
    <w:rsid w:val="003A3D10"/>
    <w:rsid w:val="00445BE5"/>
    <w:rsid w:val="00501F05"/>
    <w:rsid w:val="0052160E"/>
    <w:rsid w:val="00622329"/>
    <w:rsid w:val="007B5808"/>
    <w:rsid w:val="009B0269"/>
    <w:rsid w:val="00A51EF7"/>
    <w:rsid w:val="00AA5D0F"/>
    <w:rsid w:val="00B14049"/>
    <w:rsid w:val="00BD7971"/>
    <w:rsid w:val="00C42C01"/>
    <w:rsid w:val="00C536E3"/>
    <w:rsid w:val="00C83F5D"/>
    <w:rsid w:val="00CA4CD0"/>
    <w:rsid w:val="00CB1B40"/>
    <w:rsid w:val="00CF4562"/>
    <w:rsid w:val="00D874B2"/>
    <w:rsid w:val="00DF7D41"/>
    <w:rsid w:val="00E320A0"/>
    <w:rsid w:val="00EB082E"/>
    <w:rsid w:val="00F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8C209B-B1F8-4CEC-9B1F-D0717F93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4049"/>
  </w:style>
  <w:style w:type="paragraph" w:styleId="BalloonText">
    <w:name w:val="Balloon Text"/>
    <w:basedOn w:val="Normal"/>
    <w:semiHidden/>
    <w:rsid w:val="00CB1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2018-12-05T21:58:00Z</dcterms:created>
  <dcterms:modified xsi:type="dcterms:W3CDTF">2018-12-11T18:59:00Z</dcterms:modified>
</cp:coreProperties>
</file>