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423" w:rsidRDefault="00176423" w:rsidP="003822C3">
      <w:pPr>
        <w:widowControl w:val="0"/>
        <w:autoSpaceDE w:val="0"/>
        <w:autoSpaceDN w:val="0"/>
        <w:adjustRightInd w:val="0"/>
      </w:pPr>
    </w:p>
    <w:p w:rsidR="00176423" w:rsidRDefault="00176423" w:rsidP="003822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724.191  Required Programs</w:t>
      </w:r>
      <w:r>
        <w:t xml:space="preserve"> </w:t>
      </w:r>
    </w:p>
    <w:p w:rsidR="00176423" w:rsidRDefault="00176423" w:rsidP="003822C3">
      <w:pPr>
        <w:widowControl w:val="0"/>
        <w:autoSpaceDE w:val="0"/>
        <w:autoSpaceDN w:val="0"/>
        <w:adjustRightInd w:val="0"/>
      </w:pPr>
    </w:p>
    <w:p w:rsidR="00176423" w:rsidRDefault="00176423" w:rsidP="003822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Owners and operators subject to this Subpart </w:t>
      </w:r>
      <w:r w:rsidR="000F2CD3">
        <w:t xml:space="preserve">F must </w:t>
      </w:r>
      <w:r>
        <w:t xml:space="preserve">conduct a monitoring and response program as follows: </w:t>
      </w:r>
    </w:p>
    <w:p w:rsidR="00A725B9" w:rsidRDefault="00A725B9" w:rsidP="00903362">
      <w:pPr>
        <w:widowControl w:val="0"/>
        <w:autoSpaceDE w:val="0"/>
        <w:autoSpaceDN w:val="0"/>
        <w:adjustRightInd w:val="0"/>
      </w:pPr>
    </w:p>
    <w:p w:rsidR="00176423" w:rsidRDefault="00176423" w:rsidP="003822C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Whenever hazardous constituents </w:t>
      </w:r>
      <w:r w:rsidR="00AB3472">
        <w:t>pursuant to</w:t>
      </w:r>
      <w:r>
        <w:t xml:space="preserve"> Section 724.193 from a regulated unit are detected at a compliance point </w:t>
      </w:r>
      <w:r w:rsidR="00AB3472">
        <w:t>pursuant to</w:t>
      </w:r>
      <w:r>
        <w:t xml:space="preserve"> Section 724.195, the owner or operator </w:t>
      </w:r>
      <w:r w:rsidR="000F2CD3">
        <w:t xml:space="preserve">must </w:t>
      </w:r>
      <w:r>
        <w:t xml:space="preserve">institute a compliance monitoring program </w:t>
      </w:r>
      <w:r w:rsidR="00AB3472">
        <w:t>pursuant to</w:t>
      </w:r>
      <w:r>
        <w:t xml:space="preserve"> Section 724.199.  "Detected" is defined as statistically significant evidence of contamination</w:t>
      </w:r>
      <w:r w:rsidR="006214E7">
        <w:t>,</w:t>
      </w:r>
      <w:r>
        <w:t xml:space="preserve"> as described in Section 724.198(f). </w:t>
      </w:r>
    </w:p>
    <w:p w:rsidR="00A725B9" w:rsidRDefault="00A725B9" w:rsidP="00903362">
      <w:pPr>
        <w:widowControl w:val="0"/>
        <w:autoSpaceDE w:val="0"/>
        <w:autoSpaceDN w:val="0"/>
        <w:adjustRightInd w:val="0"/>
      </w:pPr>
    </w:p>
    <w:p w:rsidR="00176423" w:rsidRDefault="00176423" w:rsidP="003822C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Whenever the groundwater protection standard </w:t>
      </w:r>
      <w:r w:rsidR="00AB3472">
        <w:t>pursuant to</w:t>
      </w:r>
      <w:r>
        <w:t xml:space="preserve"> Section 724.192 is exceeded, the owner or operator </w:t>
      </w:r>
      <w:r w:rsidR="000F2CD3">
        <w:t xml:space="preserve">must </w:t>
      </w:r>
      <w:r>
        <w:t xml:space="preserve">institute a corrective action program </w:t>
      </w:r>
      <w:r w:rsidR="00AB3472">
        <w:t>pursuant to</w:t>
      </w:r>
      <w:r>
        <w:t xml:space="preserve"> Section 724.200.  "Exceeded" is defined as statistically significant evidence of increased contamination</w:t>
      </w:r>
      <w:r w:rsidR="00E1196F">
        <w:t>,</w:t>
      </w:r>
      <w:r>
        <w:t xml:space="preserve"> as described in Section 724.199(d). </w:t>
      </w:r>
    </w:p>
    <w:p w:rsidR="00A725B9" w:rsidRDefault="00A725B9" w:rsidP="00903362">
      <w:pPr>
        <w:widowControl w:val="0"/>
        <w:autoSpaceDE w:val="0"/>
        <w:autoSpaceDN w:val="0"/>
        <w:adjustRightInd w:val="0"/>
      </w:pPr>
    </w:p>
    <w:p w:rsidR="00176423" w:rsidRDefault="00176423" w:rsidP="003822C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Whenever hazardous constituents </w:t>
      </w:r>
      <w:r w:rsidR="00AB3472">
        <w:t>pursuant to</w:t>
      </w:r>
      <w:r>
        <w:t xml:space="preserve"> Section 724.193 from a regulated unit exceed concentration limits </w:t>
      </w:r>
      <w:r w:rsidR="00AB3472">
        <w:t>pursuant to</w:t>
      </w:r>
      <w:r>
        <w:t xml:space="preserve"> Section 724.194 in groundwater between the compliance point </w:t>
      </w:r>
      <w:r w:rsidR="00AB3472">
        <w:t>pursuant to</w:t>
      </w:r>
      <w:r>
        <w:t xml:space="preserve"> Section 724.195 and the downgradient facility property boundary, the owner or operator </w:t>
      </w:r>
      <w:r w:rsidR="00E1196F">
        <w:t xml:space="preserve">must </w:t>
      </w:r>
      <w:r>
        <w:t xml:space="preserve">institute a corrective action program </w:t>
      </w:r>
      <w:r w:rsidR="00AB3472">
        <w:t>pursuant to</w:t>
      </w:r>
      <w:r>
        <w:t xml:space="preserve"> Section 724.200; or </w:t>
      </w:r>
    </w:p>
    <w:p w:rsidR="00A725B9" w:rsidRDefault="00A725B9" w:rsidP="00903362">
      <w:pPr>
        <w:widowControl w:val="0"/>
        <w:autoSpaceDE w:val="0"/>
        <w:autoSpaceDN w:val="0"/>
        <w:adjustRightInd w:val="0"/>
      </w:pPr>
    </w:p>
    <w:p w:rsidR="00176423" w:rsidRDefault="00176423" w:rsidP="003822C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 all other cases, the owner or operator </w:t>
      </w:r>
      <w:r w:rsidR="000F2CD3">
        <w:t xml:space="preserve">must </w:t>
      </w:r>
      <w:r>
        <w:t xml:space="preserve">institute a detection monitoring program </w:t>
      </w:r>
      <w:r w:rsidR="00AB3472">
        <w:t>pursuant to</w:t>
      </w:r>
      <w:r>
        <w:t xml:space="preserve"> Section 724.198. </w:t>
      </w:r>
    </w:p>
    <w:p w:rsidR="00A725B9" w:rsidRDefault="00A725B9" w:rsidP="00903362">
      <w:pPr>
        <w:widowControl w:val="0"/>
        <w:autoSpaceDE w:val="0"/>
        <w:autoSpaceDN w:val="0"/>
        <w:adjustRightInd w:val="0"/>
      </w:pPr>
    </w:p>
    <w:p w:rsidR="00176423" w:rsidRDefault="00176423" w:rsidP="003822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</w:t>
      </w:r>
      <w:r w:rsidR="000F2CD3">
        <w:t xml:space="preserve">must </w:t>
      </w:r>
      <w:r>
        <w:t xml:space="preserve">specify in the facility permit the specific elements of the monitoring and response program.  The Agency may include one or more of the programs identified in </w:t>
      </w:r>
      <w:r w:rsidR="000F2CD3">
        <w:t xml:space="preserve">subsection </w:t>
      </w:r>
      <w:r>
        <w:t xml:space="preserve">(a) in the facility permit as may be necessary to </w:t>
      </w:r>
      <w:r w:rsidR="00AB3472">
        <w:t xml:space="preserve">adequately </w:t>
      </w:r>
      <w:r>
        <w:t xml:space="preserve">protect human health and the environment and </w:t>
      </w:r>
      <w:r w:rsidR="00E1196F">
        <w:t xml:space="preserve">must </w:t>
      </w:r>
      <w:r>
        <w:t xml:space="preserve">specify the circumstances under which each of the programs will be required.  In deciding whether to require the owner or operator to be prepared to institute a particular program, the Agency </w:t>
      </w:r>
      <w:r w:rsidR="000F2CD3">
        <w:t xml:space="preserve">must </w:t>
      </w:r>
      <w:r>
        <w:t xml:space="preserve">consider the potential adverse effects on human health and the environment that might occur before final administrative action on a permit modification application to incorporate such a program could be taken. </w:t>
      </w:r>
    </w:p>
    <w:p w:rsidR="00176423" w:rsidRDefault="00176423" w:rsidP="003822C3">
      <w:pPr>
        <w:widowControl w:val="0"/>
        <w:autoSpaceDE w:val="0"/>
        <w:autoSpaceDN w:val="0"/>
        <w:adjustRightInd w:val="0"/>
      </w:pPr>
    </w:p>
    <w:p w:rsidR="00AB3472" w:rsidRPr="00D55B37" w:rsidRDefault="00EE2E23">
      <w:pPr>
        <w:pStyle w:val="JCARSourceNote"/>
        <w:ind w:left="720"/>
      </w:pPr>
      <w:r>
        <w:t xml:space="preserve">(Source:  Amended at 42 Ill. Reg. </w:t>
      </w:r>
      <w:r w:rsidR="00B03EDC">
        <w:t>22614</w:t>
      </w:r>
      <w:r>
        <w:t xml:space="preserve">, effective </w:t>
      </w:r>
      <w:bookmarkStart w:id="0" w:name="_GoBack"/>
      <w:r w:rsidR="00B03EDC">
        <w:t>November 19, 2018</w:t>
      </w:r>
      <w:bookmarkEnd w:id="0"/>
      <w:r>
        <w:t>)</w:t>
      </w:r>
    </w:p>
    <w:sectPr w:rsidR="00AB3472" w:rsidRPr="00D55B37" w:rsidSect="003822C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6423"/>
    <w:rsid w:val="00052C8E"/>
    <w:rsid w:val="000F2CD3"/>
    <w:rsid w:val="00176423"/>
    <w:rsid w:val="002B34CC"/>
    <w:rsid w:val="003822C3"/>
    <w:rsid w:val="004D4C65"/>
    <w:rsid w:val="006214E7"/>
    <w:rsid w:val="00900A00"/>
    <w:rsid w:val="00903362"/>
    <w:rsid w:val="009A504B"/>
    <w:rsid w:val="00A725B9"/>
    <w:rsid w:val="00AB3472"/>
    <w:rsid w:val="00B03EDC"/>
    <w:rsid w:val="00C42DAB"/>
    <w:rsid w:val="00C96668"/>
    <w:rsid w:val="00D92F69"/>
    <w:rsid w:val="00E1196F"/>
    <w:rsid w:val="00E35240"/>
    <w:rsid w:val="00EC6CA6"/>
    <w:rsid w:val="00E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AD65BE-C174-4253-9F7C-B1A0470B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F2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2018-12-05T21:57:00Z</dcterms:created>
  <dcterms:modified xsi:type="dcterms:W3CDTF">2018-12-11T18:59:00Z</dcterms:modified>
</cp:coreProperties>
</file>