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5D" w:rsidRDefault="00D23E5D" w:rsidP="00D23E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E5D" w:rsidRDefault="00D23E5D" w:rsidP="00D23E5D">
      <w:pPr>
        <w:widowControl w:val="0"/>
        <w:autoSpaceDE w:val="0"/>
        <w:autoSpaceDN w:val="0"/>
        <w:adjustRightInd w:val="0"/>
        <w:jc w:val="center"/>
      </w:pPr>
      <w:r>
        <w:t>SUBPART C:  PREPAREDNESS AND PREVENTION</w:t>
      </w:r>
    </w:p>
    <w:sectPr w:rsidR="00D23E5D" w:rsidSect="00D23E5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E5D"/>
    <w:rsid w:val="008A505D"/>
    <w:rsid w:val="008E0997"/>
    <w:rsid w:val="00965981"/>
    <w:rsid w:val="00BD43BF"/>
    <w:rsid w:val="00D2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PREPAREDNESS AND PREVENTION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PREPAREDNESS AND PREVENTION</dc:title>
  <dc:subject/>
  <dc:creator>ThomasVD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