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72D" w:rsidRDefault="0084572D" w:rsidP="0084572D">
      <w:pPr>
        <w:widowControl w:val="0"/>
        <w:spacing w:before="0" w:after="0"/>
        <w:rPr>
          <w:rFonts w:eastAsia="Calibri" w:cs="Times New Roman"/>
          <w:b/>
          <w:szCs w:val="24"/>
        </w:rPr>
      </w:pPr>
    </w:p>
    <w:p w:rsidR="0084572D" w:rsidRPr="00F04B4B" w:rsidRDefault="0084572D" w:rsidP="0084572D">
      <w:pPr>
        <w:widowControl w:val="0"/>
        <w:spacing w:before="0" w:after="0"/>
        <w:rPr>
          <w:rFonts w:eastAsia="Calibri" w:cs="Times New Roman"/>
          <w:b/>
          <w:szCs w:val="24"/>
        </w:rPr>
      </w:pPr>
      <w:r w:rsidRPr="00F04B4B">
        <w:rPr>
          <w:rFonts w:eastAsia="Calibri" w:cs="Times New Roman"/>
          <w:b/>
          <w:szCs w:val="24"/>
        </w:rPr>
        <w:t xml:space="preserve">Section </w:t>
      </w:r>
      <w:bookmarkStart w:id="0" w:name="_Hlk512349977"/>
      <w:r w:rsidRPr="00F04B4B">
        <w:rPr>
          <w:rFonts w:eastAsia="Calibri" w:cs="Times New Roman"/>
          <w:b/>
          <w:szCs w:val="24"/>
        </w:rPr>
        <w:t>722.364</w:t>
      </w:r>
      <w:bookmarkEnd w:id="0"/>
      <w:r w:rsidRPr="00F04B4B">
        <w:rPr>
          <w:rFonts w:eastAsia="Calibri" w:cs="Times New Roman"/>
          <w:b/>
          <w:szCs w:val="24"/>
        </w:rPr>
        <w:t xml:space="preserve">  Emergency Coordinator</w:t>
      </w:r>
    </w:p>
    <w:p w:rsidR="0084572D" w:rsidRDefault="0084572D" w:rsidP="0084572D">
      <w:pPr>
        <w:widowControl w:val="0"/>
        <w:spacing w:before="0" w:after="0"/>
        <w:rPr>
          <w:rFonts w:eastAsia="Calibri" w:cs="Times New Roman"/>
          <w:szCs w:val="24"/>
        </w:rPr>
      </w:pPr>
    </w:p>
    <w:p w:rsidR="0084572D" w:rsidRPr="00F04B4B" w:rsidRDefault="0084572D" w:rsidP="0084572D">
      <w:pPr>
        <w:widowControl w:val="0"/>
        <w:spacing w:before="0" w:after="0"/>
        <w:rPr>
          <w:rFonts w:eastAsia="Calibri" w:cs="Times New Roman"/>
          <w:szCs w:val="24"/>
        </w:rPr>
      </w:pPr>
      <w:r w:rsidRPr="00F04B4B">
        <w:rPr>
          <w:rFonts w:eastAsia="Calibri" w:cs="Times New Roman"/>
          <w:szCs w:val="24"/>
        </w:rPr>
        <w:t>At all times, at least one employee must be either on the generator</w:t>
      </w:r>
      <w:r w:rsidR="00A246CC">
        <w:rPr>
          <w:rFonts w:eastAsia="Calibri" w:cs="Times New Roman"/>
          <w:szCs w:val="24"/>
        </w:rPr>
        <w:t>'</w:t>
      </w:r>
      <w:r w:rsidRPr="00F04B4B">
        <w:rPr>
          <w:rFonts w:eastAsia="Calibri" w:cs="Times New Roman"/>
          <w:szCs w:val="24"/>
        </w:rPr>
        <w:t>s premises or on call (</w:t>
      </w:r>
      <w:r w:rsidRPr="00F04B4B">
        <w:rPr>
          <w:rFonts w:eastAsia="Calibri" w:cs="Times New Roman"/>
          <w:iCs/>
          <w:szCs w:val="24"/>
        </w:rPr>
        <w:t xml:space="preserve">i.e., </w:t>
      </w:r>
      <w:r w:rsidRPr="00F04B4B">
        <w:rPr>
          <w:rFonts w:eastAsia="Calibri" w:cs="Times New Roman"/>
          <w:szCs w:val="24"/>
        </w:rPr>
        <w:t xml:space="preserve">available to respond to an emergency by reaching the facility within a short period of time) with the responsibility for coordinating all emergency response measures and implementing the necessary emergency procedures outlined in Section </w:t>
      </w:r>
      <w:r w:rsidR="003E3B15">
        <w:rPr>
          <w:rFonts w:eastAsia="Calibri" w:cs="Times New Roman"/>
          <w:szCs w:val="24"/>
        </w:rPr>
        <w:t>722.365</w:t>
      </w:r>
      <w:r w:rsidRPr="00F04B4B">
        <w:rPr>
          <w:rFonts w:eastAsia="Calibri" w:cs="Times New Roman"/>
          <w:szCs w:val="24"/>
        </w:rPr>
        <w:t>.  Although responsibilities may vary depending on factors such as type and variety of hazardous wastes handled by the facility, as well as type and complexity of the facility, this emergency coordinator must be thoroughly familiar wi</w:t>
      </w:r>
      <w:r w:rsidR="007D5E1C">
        <w:rPr>
          <w:rFonts w:eastAsia="Calibri" w:cs="Times New Roman"/>
          <w:szCs w:val="24"/>
        </w:rPr>
        <w:t>th all aspects of the generator'</w:t>
      </w:r>
      <w:r w:rsidRPr="00F04B4B">
        <w:rPr>
          <w:rFonts w:eastAsia="Calibri" w:cs="Times New Roman"/>
          <w:szCs w:val="24"/>
        </w:rPr>
        <w:t>s contingency plan, all operations and activities at the facility, the location and characteristics of hazardous waste handled, the location of all records within</w:t>
      </w:r>
      <w:r w:rsidR="007D5E1C">
        <w:rPr>
          <w:rFonts w:eastAsia="Calibri" w:cs="Times New Roman"/>
          <w:szCs w:val="24"/>
        </w:rPr>
        <w:t xml:space="preserve"> the facility, and the facility'</w:t>
      </w:r>
      <w:r w:rsidRPr="00F04B4B">
        <w:rPr>
          <w:rFonts w:eastAsia="Calibri" w:cs="Times New Roman"/>
          <w:szCs w:val="24"/>
        </w:rPr>
        <w:t>s layout.  In addition, this person must have the authority to commit the resources needed to carry out the contingency plan.</w:t>
      </w:r>
    </w:p>
    <w:p w:rsidR="000174EB" w:rsidRDefault="000174EB" w:rsidP="0084572D">
      <w:pPr>
        <w:spacing w:before="0" w:after="0"/>
      </w:pPr>
    </w:p>
    <w:p w:rsidR="0084572D" w:rsidRPr="00093935" w:rsidRDefault="0084572D" w:rsidP="0084572D">
      <w:pPr>
        <w:spacing w:before="0" w:after="0"/>
        <w:ind w:firstLine="720"/>
      </w:pPr>
      <w:r>
        <w:t xml:space="preserve">(Source:  Added at 42 Ill. Reg. </w:t>
      </w:r>
      <w:r w:rsidR="001D0161">
        <w:t>22047</w:t>
      </w:r>
      <w:r>
        <w:t xml:space="preserve">, effective </w:t>
      </w:r>
      <w:bookmarkStart w:id="1" w:name="_GoBack"/>
      <w:r w:rsidR="001D0161">
        <w:t>November 19, 2018</w:t>
      </w:r>
      <w:bookmarkEnd w:id="1"/>
      <w:r>
        <w:t>)</w:t>
      </w:r>
    </w:p>
    <w:sectPr w:rsidR="0084572D"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649" w:rsidRDefault="00A96649">
      <w:r>
        <w:separator/>
      </w:r>
    </w:p>
  </w:endnote>
  <w:endnote w:type="continuationSeparator" w:id="0">
    <w:p w:rsidR="00A96649" w:rsidRDefault="00A9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649" w:rsidRDefault="00A96649">
      <w:r>
        <w:separator/>
      </w:r>
    </w:p>
  </w:footnote>
  <w:footnote w:type="continuationSeparator" w:id="0">
    <w:p w:rsidR="00A96649" w:rsidRDefault="00A966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4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161"/>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3B15"/>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7D22"/>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5E1C"/>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572D"/>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6CC"/>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6649"/>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5E17AB-3BD7-46B5-A7CA-8D2B5D81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72D"/>
    <w:pPr>
      <w:spacing w:before="240" w:after="240"/>
    </w:pPr>
    <w:rPr>
      <w:rFonts w:eastAsiaTheme="minorHAnsi" w:cstheme="minorBidi"/>
      <w:sz w:val="24"/>
      <w:szCs w:val="22"/>
    </w:rPr>
  </w:style>
  <w:style w:type="paragraph" w:styleId="Heading1">
    <w:name w:val="heading 1"/>
    <w:basedOn w:val="Normal"/>
    <w:next w:val="Normal"/>
    <w:qFormat/>
    <w:pPr>
      <w:keepNext/>
      <w:spacing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before="0" w:after="0"/>
    </w:pPr>
    <w:rPr>
      <w:rFonts w:eastAsia="Times New Roman" w:cs="Times New Roman"/>
      <w:szCs w:val="24"/>
    </w:rPr>
  </w:style>
  <w:style w:type="paragraph" w:styleId="Header">
    <w:name w:val="header"/>
    <w:basedOn w:val="Normal"/>
    <w:link w:val="HeaderChar"/>
    <w:uiPriority w:val="99"/>
    <w:rsid w:val="00A600AA"/>
    <w:pPr>
      <w:tabs>
        <w:tab w:val="center" w:pos="4320"/>
        <w:tab w:val="right" w:pos="8640"/>
      </w:tabs>
      <w:spacing w:before="0" w:after="0"/>
    </w:pPr>
    <w:rPr>
      <w:rFonts w:eastAsia="Times New Roman" w:cs="Times New Roman"/>
      <w:szCs w:val="24"/>
    </w:rPr>
  </w:style>
  <w:style w:type="paragraph" w:styleId="Footer">
    <w:name w:val="footer"/>
    <w:basedOn w:val="Normal"/>
    <w:rsid w:val="00A600AA"/>
    <w:pPr>
      <w:tabs>
        <w:tab w:val="center" w:pos="4320"/>
        <w:tab w:val="right" w:pos="8640"/>
      </w:tabs>
      <w:spacing w:before="0" w:after="0"/>
    </w:pPr>
    <w:rPr>
      <w:rFonts w:eastAsia="Times New Roman" w:cs="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before="0" w:after="0"/>
      <w:ind w:right="-144"/>
    </w:pPr>
    <w:rPr>
      <w:rFonts w:eastAsia="Times New Roman" w:cs="Times New Roman"/>
      <w:snapToGrid w:val="0"/>
      <w:szCs w:val="20"/>
      <w:u w:val="single"/>
    </w:rPr>
  </w:style>
  <w:style w:type="paragraph" w:customStyle="1" w:styleId="JCARMainSourceNote">
    <w:name w:val="JCAR Main Source Note"/>
    <w:basedOn w:val="Normal"/>
    <w:rsid w:val="00A600AA"/>
    <w:pPr>
      <w:spacing w:before="0" w:after="0"/>
    </w:pPr>
    <w:rPr>
      <w:rFonts w:eastAsia="Times New Roman" w:cs="Times New Roman"/>
      <w:szCs w:val="24"/>
    </w:rPr>
  </w:style>
  <w:style w:type="paragraph" w:styleId="BodyText">
    <w:name w:val="Body Text"/>
    <w:basedOn w:val="Normal"/>
    <w:rsid w:val="001C71C2"/>
    <w:pPr>
      <w:spacing w:before="0" w:after="120"/>
    </w:pPr>
    <w:rPr>
      <w:rFonts w:eastAsia="Times New Roman" w:cs="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2018-11-29T14:49:00Z</dcterms:created>
  <dcterms:modified xsi:type="dcterms:W3CDTF">2018-12-04T20:36:00Z</dcterms:modified>
</cp:coreProperties>
</file>