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59F" w:rsidRDefault="002D159F" w:rsidP="002D159F">
      <w:pPr>
        <w:rPr>
          <w:rFonts w:eastAsia="Calibri"/>
        </w:rPr>
      </w:pPr>
    </w:p>
    <w:p w:rsidR="002D159F" w:rsidRPr="002D159F" w:rsidRDefault="002D159F" w:rsidP="002D159F">
      <w:pPr>
        <w:rPr>
          <w:rFonts w:eastAsia="Calibri"/>
          <w:b/>
        </w:rPr>
      </w:pPr>
      <w:r w:rsidRPr="002D159F">
        <w:rPr>
          <w:rFonts w:eastAsia="Calibri"/>
          <w:b/>
        </w:rPr>
        <w:t xml:space="preserve">Section </w:t>
      </w:r>
      <w:bookmarkStart w:id="0" w:name="_Hlk512349966"/>
      <w:r w:rsidRPr="002D159F">
        <w:rPr>
          <w:rFonts w:eastAsia="Calibri"/>
          <w:b/>
        </w:rPr>
        <w:t>722.351</w:t>
      </w:r>
      <w:bookmarkEnd w:id="0"/>
      <w:r w:rsidRPr="002D159F">
        <w:rPr>
          <w:rFonts w:eastAsia="Calibri"/>
          <w:b/>
        </w:rPr>
        <w:t xml:space="preserve">  Maintenance and Operation of Facility</w:t>
      </w:r>
    </w:p>
    <w:p w:rsidR="002D159F" w:rsidRDefault="002D159F" w:rsidP="002D159F">
      <w:pPr>
        <w:rPr>
          <w:rFonts w:eastAsia="Calibri"/>
        </w:rPr>
      </w:pPr>
    </w:p>
    <w:p w:rsidR="002D159F" w:rsidRPr="002D159F" w:rsidRDefault="002D159F" w:rsidP="002D159F">
      <w:pPr>
        <w:rPr>
          <w:rFonts w:eastAsia="Calibri"/>
        </w:rPr>
      </w:pPr>
      <w:r w:rsidRPr="002D159F">
        <w:rPr>
          <w:rFonts w:eastAsia="Calibri"/>
        </w:rPr>
        <w:t>An LQG must maintain and operate its facility in a manner that minimizes the possibility of a fire, explosion, or any unplanned sudden or non-sudden release of hazardous waste or hazardous waste constituents to air, soil, or surface water which could threaten human health or the environment.</w:t>
      </w:r>
    </w:p>
    <w:p w:rsidR="000174EB" w:rsidRDefault="000174EB" w:rsidP="00093935"/>
    <w:p w:rsidR="002D159F" w:rsidRPr="00093935" w:rsidRDefault="002D159F" w:rsidP="002D159F">
      <w:pPr>
        <w:ind w:left="720"/>
      </w:pPr>
      <w:r>
        <w:t xml:space="preserve">(Source:  Added at 42 Ill. Reg. </w:t>
      </w:r>
      <w:r w:rsidR="00EF041C">
        <w:t>22047</w:t>
      </w:r>
      <w:r>
        <w:t xml:space="preserve">, effective </w:t>
      </w:r>
      <w:bookmarkStart w:id="1" w:name="_GoBack"/>
      <w:r w:rsidR="00EF041C">
        <w:t>November 19, 2018</w:t>
      </w:r>
      <w:bookmarkEnd w:id="1"/>
      <w:r>
        <w:t>)</w:t>
      </w:r>
    </w:p>
    <w:sectPr w:rsidR="002D159F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136" w:rsidRDefault="00324136">
      <w:r>
        <w:separator/>
      </w:r>
    </w:p>
  </w:endnote>
  <w:endnote w:type="continuationSeparator" w:id="0">
    <w:p w:rsidR="00324136" w:rsidRDefault="00324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136" w:rsidRDefault="00324136">
      <w:r>
        <w:separator/>
      </w:r>
    </w:p>
  </w:footnote>
  <w:footnote w:type="continuationSeparator" w:id="0">
    <w:p w:rsidR="00324136" w:rsidRDefault="003241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13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159F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4136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041C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776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6632BA-6C93-496D-BC4E-023ACAC3A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3</cp:revision>
  <dcterms:created xsi:type="dcterms:W3CDTF">2018-11-29T14:48:00Z</dcterms:created>
  <dcterms:modified xsi:type="dcterms:W3CDTF">2018-12-04T20:36:00Z</dcterms:modified>
</cp:coreProperties>
</file>