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F1" w:rsidRPr="009228F1" w:rsidRDefault="009228F1" w:rsidP="009228F1"/>
    <w:p w:rsidR="009228F1" w:rsidRPr="009228F1" w:rsidRDefault="009228F1" w:rsidP="009228F1">
      <w:pPr>
        <w:rPr>
          <w:b/>
        </w:rPr>
      </w:pPr>
      <w:r w:rsidRPr="009228F1">
        <w:rPr>
          <w:b/>
        </w:rPr>
        <w:t>Section 722.316  Non-Laboratory Hazardous Waste Generated at an Eligible Academic Entity</w:t>
      </w:r>
    </w:p>
    <w:p w:rsidR="009228F1" w:rsidRPr="009228F1" w:rsidRDefault="009228F1" w:rsidP="009228F1"/>
    <w:p w:rsidR="009228F1" w:rsidRPr="009228F1" w:rsidRDefault="009228F1" w:rsidP="009228F1">
      <w:r w:rsidRPr="009228F1">
        <w:t>An eligible academic entity that generates hazardous waste outside of a laboratory is not eligible to manage that hazardous waste under this Subpart K, and either of the following is true of the waste:</w:t>
      </w:r>
    </w:p>
    <w:p w:rsidR="009228F1" w:rsidRPr="009228F1" w:rsidRDefault="009228F1" w:rsidP="009228F1"/>
    <w:p w:rsidR="009228F1" w:rsidRPr="009228F1" w:rsidRDefault="009228F1" w:rsidP="009228F1">
      <w:pPr>
        <w:ind w:left="1440" w:hanging="720"/>
      </w:pPr>
      <w:r w:rsidRPr="009228F1">
        <w:t>a)</w:t>
      </w:r>
      <w:r>
        <w:tab/>
      </w:r>
      <w:r w:rsidRPr="009228F1">
        <w:t>That hazardous waste remains subject to the generator requirements of Sections 722.111 and 722.</w:t>
      </w:r>
      <w:r w:rsidR="00860B24">
        <w:t>115</w:t>
      </w:r>
      <w:r w:rsidR="001A0E44">
        <w:t>,</w:t>
      </w:r>
      <w:r w:rsidRPr="009228F1">
        <w:t xml:space="preserve"> for </w:t>
      </w:r>
      <w:r w:rsidR="00860B24">
        <w:t>an LQG</w:t>
      </w:r>
      <w:r w:rsidRPr="009228F1">
        <w:t xml:space="preserve"> or </w:t>
      </w:r>
      <w:r w:rsidR="00860B24">
        <w:t>an SQG</w:t>
      </w:r>
      <w:r w:rsidRPr="009228F1">
        <w:t xml:space="preserve"> (if the hazardous waste is managed in a satellite accumulation area), and all other applicable generator requirements of </w:t>
      </w:r>
      <w:r w:rsidR="001A0E44">
        <w:t>35 Ill. Adm. Code</w:t>
      </w:r>
      <w:r w:rsidRPr="009228F1">
        <w:t xml:space="preserve"> 722; or</w:t>
      </w:r>
    </w:p>
    <w:p w:rsidR="009228F1" w:rsidRPr="009228F1" w:rsidRDefault="009228F1" w:rsidP="009228F1"/>
    <w:p w:rsidR="009228F1" w:rsidRPr="009228F1" w:rsidRDefault="009228F1" w:rsidP="009228F1">
      <w:pPr>
        <w:ind w:left="1440" w:hanging="720"/>
      </w:pPr>
      <w:r w:rsidRPr="009228F1">
        <w:t>b)</w:t>
      </w:r>
      <w:r>
        <w:tab/>
      </w:r>
      <w:r w:rsidRPr="009228F1">
        <w:t xml:space="preserve">That hazardous waste remains subject to the conditional exemption of 35 Ill. Adm. Code </w:t>
      </w:r>
      <w:r w:rsidR="00860B24">
        <w:t>722.114</w:t>
      </w:r>
      <w:r w:rsidR="001A0E44">
        <w:t>,</w:t>
      </w:r>
      <w:r w:rsidRPr="009228F1">
        <w:t xml:space="preserve"> for </w:t>
      </w:r>
      <w:r w:rsidR="00856A14">
        <w:t xml:space="preserve">a </w:t>
      </w:r>
      <w:r w:rsidR="00860B24">
        <w:t>VSQG</w:t>
      </w:r>
      <w:r w:rsidRPr="009228F1">
        <w:t>.</w:t>
      </w:r>
    </w:p>
    <w:p w:rsidR="009228F1" w:rsidRPr="009228F1" w:rsidRDefault="009228F1" w:rsidP="009228F1"/>
    <w:p w:rsidR="009228F1" w:rsidRPr="00D55B37" w:rsidRDefault="00860B24">
      <w:pPr>
        <w:pStyle w:val="JCARSourceNote"/>
        <w:ind w:left="720"/>
      </w:pPr>
      <w:r>
        <w:t xml:space="preserve">(Source:  Amended at 42 Ill. Reg. </w:t>
      </w:r>
      <w:r w:rsidR="0065747C">
        <w:t>22047</w:t>
      </w:r>
      <w:r>
        <w:t xml:space="preserve">, effective </w:t>
      </w:r>
      <w:bookmarkStart w:id="0" w:name="_GoBack"/>
      <w:r w:rsidR="0065747C">
        <w:t>November 19, 2018</w:t>
      </w:r>
      <w:bookmarkEnd w:id="0"/>
      <w:r>
        <w:t>)</w:t>
      </w:r>
    </w:p>
    <w:sectPr w:rsidR="009228F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56" w:rsidRDefault="002C3756">
      <w:r>
        <w:separator/>
      </w:r>
    </w:p>
  </w:endnote>
  <w:endnote w:type="continuationSeparator" w:id="0">
    <w:p w:rsidR="002C3756" w:rsidRDefault="002C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56" w:rsidRDefault="002C3756">
      <w:r>
        <w:separator/>
      </w:r>
    </w:p>
  </w:footnote>
  <w:footnote w:type="continuationSeparator" w:id="0">
    <w:p w:rsidR="002C3756" w:rsidRDefault="002C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8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E4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4B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75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1BF4"/>
    <w:rsid w:val="00383A68"/>
    <w:rsid w:val="00385640"/>
    <w:rsid w:val="0039357E"/>
    <w:rsid w:val="00393652"/>
    <w:rsid w:val="00394002"/>
    <w:rsid w:val="0039695D"/>
    <w:rsid w:val="003A4E0A"/>
    <w:rsid w:val="003A6E65"/>
    <w:rsid w:val="003A7CBD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D2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0C5"/>
    <w:rsid w:val="00626C17"/>
    <w:rsid w:val="00631875"/>
    <w:rsid w:val="00634D17"/>
    <w:rsid w:val="006361A4"/>
    <w:rsid w:val="00641AEA"/>
    <w:rsid w:val="0064660E"/>
    <w:rsid w:val="00651FF5"/>
    <w:rsid w:val="0065747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6FF"/>
    <w:rsid w:val="008425C1"/>
    <w:rsid w:val="00843EB6"/>
    <w:rsid w:val="00844ABA"/>
    <w:rsid w:val="0084781C"/>
    <w:rsid w:val="00855AEC"/>
    <w:rsid w:val="00855F56"/>
    <w:rsid w:val="00856A14"/>
    <w:rsid w:val="008570BA"/>
    <w:rsid w:val="00860B24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8F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DA6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ECD"/>
    <w:rsid w:val="00E4457E"/>
    <w:rsid w:val="00E45282"/>
    <w:rsid w:val="00E47B6D"/>
    <w:rsid w:val="00E66A6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72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5E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CA4C92-6F3B-43E8-871B-0FC92E23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9228F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9228F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