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493" w:rsidRDefault="00B90493" w:rsidP="008C4C55">
      <w:pPr>
        <w:widowControl w:val="0"/>
        <w:suppressAutoHyphens/>
        <w:outlineLvl w:val="3"/>
        <w:rPr>
          <w:b/>
        </w:rPr>
      </w:pPr>
      <w:bookmarkStart w:id="0" w:name="_GoBack"/>
      <w:bookmarkEnd w:id="0"/>
    </w:p>
    <w:p w:rsidR="008C4C55" w:rsidRDefault="008C4C55" w:rsidP="008C4C55">
      <w:pPr>
        <w:widowControl w:val="0"/>
        <w:suppressAutoHyphens/>
        <w:outlineLvl w:val="3"/>
        <w:rPr>
          <w:b/>
        </w:rPr>
      </w:pPr>
      <w:r w:rsidRPr="008724C6">
        <w:rPr>
          <w:b/>
        </w:rPr>
        <w:t>Section 722.158  International Agreements</w:t>
      </w:r>
    </w:p>
    <w:p w:rsidR="008C4C55" w:rsidRPr="008C4C55" w:rsidRDefault="008C4C55" w:rsidP="008C4C55">
      <w:pPr>
        <w:pStyle w:val="FootnoteText"/>
      </w:pPr>
    </w:p>
    <w:p w:rsidR="008C4C55" w:rsidRPr="008724C6" w:rsidRDefault="008C4C55" w:rsidP="008C4C55">
      <w:pPr>
        <w:suppressAutoHyphens/>
        <w:ind w:left="1440" w:hanging="720"/>
      </w:pPr>
      <w:r w:rsidRPr="008724C6">
        <w:t>a)</w:t>
      </w:r>
      <w:r w:rsidRPr="008724C6">
        <w:tab/>
        <w:t>Any person that exports or imports</w:t>
      </w:r>
      <w:r>
        <w:t xml:space="preserve"> </w:t>
      </w:r>
      <w:r w:rsidRPr="008C4C55">
        <w:t>waste</w:t>
      </w:r>
      <w:r w:rsidRPr="008724C6">
        <w:t xml:space="preserve"> hazardous </w:t>
      </w:r>
      <w:r w:rsidRPr="008C4C55">
        <w:t xml:space="preserve">under U.S. national procedures, as defined in Section 722.181, </w:t>
      </w:r>
      <w:r>
        <w:t xml:space="preserve"> </w:t>
      </w:r>
      <w:r w:rsidRPr="008724C6">
        <w:t xml:space="preserve">to or from </w:t>
      </w:r>
      <w:r w:rsidRPr="008C4C55">
        <w:t>any of the</w:t>
      </w:r>
      <w:r w:rsidRPr="008724C6">
        <w:rPr>
          <w:u w:val="single"/>
        </w:rPr>
        <w:t xml:space="preserve"> </w:t>
      </w:r>
      <w:r w:rsidRPr="008724C6">
        <w:t>designated member countries of</w:t>
      </w:r>
      <w:r w:rsidRPr="008C4C55">
        <w:t xml:space="preserve"> </w:t>
      </w:r>
      <w:r w:rsidRPr="008724C6">
        <w:t xml:space="preserve">the Organisation for Economic Co-operation and Development (OECD), as </w:t>
      </w:r>
      <w:r w:rsidRPr="008C4C55">
        <w:t xml:space="preserve">listed </w:t>
      </w:r>
      <w:r w:rsidRPr="008724C6">
        <w:t>in subsection (a)(1), for purposes of recovery is subject to the requirements of Subpart H of this Part.  The requirements of Subparts E and F of this Part do not apply where Subpart H of this Part applies.</w:t>
      </w:r>
    </w:p>
    <w:p w:rsidR="008C4C55" w:rsidRPr="008724C6" w:rsidRDefault="008C4C55" w:rsidP="008C4C55">
      <w:pPr>
        <w:suppressAutoHyphens/>
      </w:pPr>
    </w:p>
    <w:p w:rsidR="008C4C55" w:rsidRPr="008724C6" w:rsidRDefault="008C4C55" w:rsidP="008C4C55">
      <w:pPr>
        <w:suppressAutoHyphens/>
        <w:ind w:left="2160" w:hanging="720"/>
      </w:pPr>
      <w:r w:rsidRPr="008724C6">
        <w:t>1)</w:t>
      </w:r>
      <w:r w:rsidRPr="008724C6">
        <w:tab/>
        <w:t xml:space="preserve">For the purposes of this Subpart E, the designated OECD countries are Australia, Austria, Belgium, the Czech Republic, Denmark, </w:t>
      </w:r>
      <w:r w:rsidR="00CA6414">
        <w:t xml:space="preserve">Estonia, </w:t>
      </w:r>
      <w:r w:rsidRPr="008724C6">
        <w:t xml:space="preserve">Finland, France, Germany, Greece, Hungary, Iceland, Ireland, </w:t>
      </w:r>
      <w:r w:rsidR="00CA6414">
        <w:t xml:space="preserve">Israel, </w:t>
      </w:r>
      <w:r w:rsidRPr="008724C6">
        <w:t xml:space="preserve">Italy, Japan, Luxembourg, the Netherlands, New Zealand, Norway, </w:t>
      </w:r>
      <w:r w:rsidR="00CA6414">
        <w:t xml:space="preserve">Poland, </w:t>
      </w:r>
      <w:r w:rsidRPr="008724C6">
        <w:t xml:space="preserve">Portugal, </w:t>
      </w:r>
      <w:r w:rsidRPr="008C4C55">
        <w:t>the Republic of Korea,</w:t>
      </w:r>
      <w:r>
        <w:t xml:space="preserve"> </w:t>
      </w:r>
      <w:r w:rsidRPr="008724C6">
        <w:t xml:space="preserve">the Slovak Republic, </w:t>
      </w:r>
      <w:r w:rsidR="00CA6414">
        <w:t xml:space="preserve">Slovenia, </w:t>
      </w:r>
      <w:r w:rsidRPr="008724C6">
        <w:t>Spain, Sweden, Switzerland, Turkey, the United Kingdom, and the United States.</w:t>
      </w:r>
    </w:p>
    <w:p w:rsidR="008C4C55" w:rsidRPr="008724C6" w:rsidRDefault="008C4C55" w:rsidP="008C4C55">
      <w:pPr>
        <w:suppressAutoHyphens/>
      </w:pPr>
    </w:p>
    <w:p w:rsidR="008C4C55" w:rsidRPr="008724C6" w:rsidRDefault="008C4C55" w:rsidP="008C4C55">
      <w:pPr>
        <w:suppressAutoHyphens/>
        <w:ind w:left="2160" w:hanging="720"/>
      </w:pPr>
      <w:r w:rsidRPr="008724C6">
        <w:t>2)</w:t>
      </w:r>
      <w:r w:rsidRPr="008724C6">
        <w:tab/>
        <w:t>Only for the purposes of Subpart E</w:t>
      </w:r>
      <w:r w:rsidRPr="008C4C55">
        <w:t xml:space="preserve"> of this Part</w:t>
      </w:r>
      <w:r w:rsidRPr="008724C6">
        <w:t xml:space="preserve">, </w:t>
      </w:r>
      <w:smartTag w:uri="urn:schemas-microsoft-com:office:smarttags" w:element="country-region">
        <w:r w:rsidRPr="008724C6">
          <w:t>Canada</w:t>
        </w:r>
      </w:smartTag>
      <w:r w:rsidRPr="008724C6">
        <w:t xml:space="preserve"> and </w:t>
      </w:r>
      <w:smartTag w:uri="urn:schemas-microsoft-com:office:smarttags" w:element="country-region">
        <w:smartTag w:uri="urn:schemas-microsoft-com:office:smarttags" w:element="place">
          <w:r w:rsidRPr="008724C6">
            <w:t>Mexico</w:t>
          </w:r>
        </w:smartTag>
      </w:smartTag>
      <w:r w:rsidRPr="008724C6">
        <w:t xml:space="preserve"> are considered OECD member countries.</w:t>
      </w:r>
    </w:p>
    <w:p w:rsidR="008C4C55" w:rsidRPr="008724C6" w:rsidRDefault="008C4C55" w:rsidP="008C4C55">
      <w:pPr>
        <w:suppressAutoHyphens/>
      </w:pPr>
    </w:p>
    <w:p w:rsidR="008C4C55" w:rsidRPr="008C4C55" w:rsidRDefault="008C4C55" w:rsidP="008C4C55">
      <w:pPr>
        <w:suppressAutoHyphens/>
        <w:ind w:left="1440"/>
      </w:pPr>
      <w:r w:rsidRPr="008C4C55">
        <w:t xml:space="preserve">BOARD NOTE:  USEPA used identical language in 40 CFR 262.10(d), corresponding 262.58(a), and 262.80(a) to define when a waste is considered hazardous under </w:t>
      </w:r>
      <w:smartTag w:uri="urn:schemas-microsoft-com:office:smarttags" w:element="place">
        <w:smartTag w:uri="urn:schemas-microsoft-com:office:smarttags" w:element="country-region">
          <w:r w:rsidRPr="008C4C55">
            <w:t>U.S.</w:t>
          </w:r>
        </w:smartTag>
      </w:smartTag>
      <w:r w:rsidRPr="008C4C55">
        <w:t xml:space="preserve"> national procedures.  The Board has chosen to create the term </w:t>
      </w:r>
      <w:r>
        <w:t>"</w:t>
      </w:r>
      <w:r w:rsidRPr="008C4C55">
        <w:t xml:space="preserve">waste hazardous under </w:t>
      </w:r>
      <w:smartTag w:uri="urn:schemas-microsoft-com:office:smarttags" w:element="place">
        <w:smartTag w:uri="urn:schemas-microsoft-com:office:smarttags" w:element="country-region">
          <w:r w:rsidRPr="008C4C55">
            <w:t>U.S.</w:t>
          </w:r>
        </w:smartTag>
      </w:smartTag>
      <w:r w:rsidRPr="008C4C55">
        <w:t xml:space="preserve"> national procedures</w:t>
      </w:r>
      <w:r>
        <w:t>"</w:t>
      </w:r>
      <w:r w:rsidRPr="008C4C55">
        <w:t>; add a definition in Section 722.181, the centralized listing of definition</w:t>
      </w:r>
      <w:r w:rsidR="008221B9">
        <w:t>s</w:t>
      </w:r>
      <w:r w:rsidRPr="008C4C55">
        <w:t xml:space="preserve"> for Subpart H of this Part; and replace USEPA</w:t>
      </w:r>
      <w:r>
        <w:t>'</w:t>
      </w:r>
      <w:r w:rsidRPr="008C4C55">
        <w:t>s defining language in this subsection (a) with a cross-reference to the definition in Section 722.181.</w:t>
      </w:r>
    </w:p>
    <w:p w:rsidR="008C4C55" w:rsidRPr="008724C6" w:rsidRDefault="008C4C55" w:rsidP="008C4C55">
      <w:pPr>
        <w:suppressAutoHyphens/>
        <w:rPr>
          <w:u w:val="single"/>
        </w:rPr>
      </w:pPr>
    </w:p>
    <w:p w:rsidR="008C4C55" w:rsidRPr="008724C6" w:rsidRDefault="008C4C55" w:rsidP="008C4C55">
      <w:pPr>
        <w:suppressAutoHyphens/>
        <w:ind w:left="1440" w:hanging="720"/>
      </w:pPr>
      <w:r w:rsidRPr="008724C6">
        <w:t>b)</w:t>
      </w:r>
      <w:r w:rsidRPr="008724C6">
        <w:tab/>
        <w:t>Any person that exports hazardous waste to or imports hazardous waste from any designated OECD member country for purposes other than recovery (e.g., incineration, disposal, etc.), Mexico (for any purpose), or Canada (for any purpose) remains subject to the requirements of Subparts E and F of this Part</w:t>
      </w:r>
      <w:r w:rsidRPr="008C4C55">
        <w:t>, and that person is not subject to the requirements of Subpart H of this Part</w:t>
      </w:r>
      <w:r w:rsidRPr="008724C6">
        <w:t>.</w:t>
      </w:r>
    </w:p>
    <w:p w:rsidR="001C71C2" w:rsidRDefault="001C71C2" w:rsidP="00691C08"/>
    <w:p w:rsidR="008C4C55" w:rsidRPr="00D55B37" w:rsidRDefault="00CA6414">
      <w:pPr>
        <w:pStyle w:val="JCARSourceNote"/>
        <w:ind w:left="720"/>
      </w:pPr>
      <w:r>
        <w:t xml:space="preserve">(Source:  Amended at 40 Ill. Reg. </w:t>
      </w:r>
      <w:r w:rsidR="00954709">
        <w:t>11717</w:t>
      </w:r>
      <w:r>
        <w:t xml:space="preserve">, effective </w:t>
      </w:r>
      <w:r w:rsidR="00954709">
        <w:t>August 9, 2016</w:t>
      </w:r>
      <w:r>
        <w:t>)</w:t>
      </w:r>
    </w:p>
    <w:sectPr w:rsidR="008C4C5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1CBA" w:rsidRDefault="00851CBA">
      <w:r>
        <w:separator/>
      </w:r>
    </w:p>
  </w:endnote>
  <w:endnote w:type="continuationSeparator" w:id="0">
    <w:p w:rsidR="00851CBA" w:rsidRDefault="0085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1CBA" w:rsidRDefault="00851CBA">
      <w:r>
        <w:separator/>
      </w:r>
    </w:p>
  </w:footnote>
  <w:footnote w:type="continuationSeparator" w:id="0">
    <w:p w:rsidR="00851CBA" w:rsidRDefault="00851C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57B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11AD"/>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227D"/>
    <w:rsid w:val="001D7BEB"/>
    <w:rsid w:val="001E3074"/>
    <w:rsid w:val="001E630C"/>
    <w:rsid w:val="001F2A01"/>
    <w:rsid w:val="001F572B"/>
    <w:rsid w:val="002015E7"/>
    <w:rsid w:val="002047E2"/>
    <w:rsid w:val="00207D79"/>
    <w:rsid w:val="00212682"/>
    <w:rsid w:val="002133B1"/>
    <w:rsid w:val="00213BC5"/>
    <w:rsid w:val="002162C7"/>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3B5"/>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3AE0"/>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3F2E"/>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580"/>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2702"/>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1C08"/>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60B1"/>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21B9"/>
    <w:rsid w:val="0082307C"/>
    <w:rsid w:val="00824C15"/>
    <w:rsid w:val="00825696"/>
    <w:rsid w:val="00826E97"/>
    <w:rsid w:val="008271B1"/>
    <w:rsid w:val="00833A9E"/>
    <w:rsid w:val="00837F88"/>
    <w:rsid w:val="008425C1"/>
    <w:rsid w:val="00843EB6"/>
    <w:rsid w:val="00844ABA"/>
    <w:rsid w:val="0084781C"/>
    <w:rsid w:val="00851CBA"/>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C55"/>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4709"/>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5CAF"/>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C8B"/>
    <w:rsid w:val="00B66F59"/>
    <w:rsid w:val="00B678F1"/>
    <w:rsid w:val="00B71019"/>
    <w:rsid w:val="00B71177"/>
    <w:rsid w:val="00B72AB2"/>
    <w:rsid w:val="00B77077"/>
    <w:rsid w:val="00B817A1"/>
    <w:rsid w:val="00B839A1"/>
    <w:rsid w:val="00B83B6B"/>
    <w:rsid w:val="00B8444F"/>
    <w:rsid w:val="00B86B5A"/>
    <w:rsid w:val="00B9049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4878"/>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414"/>
    <w:rsid w:val="00CA7140"/>
    <w:rsid w:val="00CB065C"/>
    <w:rsid w:val="00CB1C46"/>
    <w:rsid w:val="00CB3DC9"/>
    <w:rsid w:val="00CC13F9"/>
    <w:rsid w:val="00CC4FF8"/>
    <w:rsid w:val="00CC57B4"/>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24B"/>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43CD"/>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B0CED58C-E0B4-4335-B295-38AC6854B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8C4C5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8C4C55"/>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BockewitzCK</cp:lastModifiedBy>
  <cp:revision>2</cp:revision>
  <dcterms:created xsi:type="dcterms:W3CDTF">2016-08-25T18:14:00Z</dcterms:created>
  <dcterms:modified xsi:type="dcterms:W3CDTF">2016-08-25T18:14:00Z</dcterms:modified>
</cp:coreProperties>
</file>