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AA37" w14:textId="77777777" w:rsidR="00A8650F" w:rsidRPr="00F40792" w:rsidRDefault="00A8650F" w:rsidP="00A8650F">
      <w:pPr>
        <w:widowControl w:val="0"/>
        <w:spacing w:before="0" w:after="0"/>
        <w:rPr>
          <w:rFonts w:eastAsia="Times New Roman" w:cs="Times New Roman"/>
          <w:szCs w:val="24"/>
        </w:rPr>
      </w:pPr>
    </w:p>
    <w:p w14:paraId="6222E163" w14:textId="77777777" w:rsidR="00A8650F" w:rsidRPr="00377A48" w:rsidRDefault="00A8650F" w:rsidP="00A8650F">
      <w:pPr>
        <w:widowControl w:val="0"/>
        <w:spacing w:before="0" w:after="0"/>
        <w:rPr>
          <w:rFonts w:eastAsia="Times New Roman" w:cs="Times New Roman"/>
          <w:b/>
          <w:szCs w:val="24"/>
        </w:rPr>
      </w:pPr>
      <w:r w:rsidRPr="00377A48">
        <w:rPr>
          <w:rFonts w:eastAsia="Times New Roman" w:cs="Times New Roman"/>
          <w:b/>
          <w:szCs w:val="24"/>
        </w:rPr>
        <w:t xml:space="preserve">Section </w:t>
      </w:r>
      <w:bookmarkStart w:id="0" w:name="_Hlk512349042"/>
      <w:r w:rsidRPr="00377A48">
        <w:rPr>
          <w:rFonts w:eastAsia="Times New Roman" w:cs="Times New Roman"/>
          <w:b/>
          <w:szCs w:val="24"/>
        </w:rPr>
        <w:t>722.117</w:t>
      </w:r>
      <w:bookmarkEnd w:id="0"/>
      <w:r w:rsidRPr="00377A48">
        <w:rPr>
          <w:rFonts w:eastAsia="Times New Roman" w:cs="Times New Roman"/>
          <w:b/>
          <w:szCs w:val="24"/>
        </w:rPr>
        <w:t xml:space="preserve">  Conditions for Exemption for a Large Quantity Generator That Accumulates Hazardous Waste</w:t>
      </w:r>
    </w:p>
    <w:p w14:paraId="6F2D71E5" w14:textId="77777777" w:rsidR="00A84451" w:rsidRDefault="00A84451" w:rsidP="00A8650F">
      <w:pPr>
        <w:widowControl w:val="0"/>
        <w:spacing w:before="0" w:after="0"/>
        <w:rPr>
          <w:rFonts w:eastAsia="Times New Roman" w:cs="Times New Roman"/>
          <w:szCs w:val="24"/>
        </w:rPr>
      </w:pPr>
    </w:p>
    <w:p w14:paraId="3D7763B7" w14:textId="4D4561D8" w:rsidR="00A8650F" w:rsidRPr="00377A48" w:rsidRDefault="00A8650F" w:rsidP="00A8650F">
      <w:pPr>
        <w:widowControl w:val="0"/>
        <w:spacing w:before="0" w:after="0"/>
        <w:rPr>
          <w:rFonts w:eastAsia="Times New Roman" w:cs="Times New Roman"/>
          <w:szCs w:val="24"/>
        </w:rPr>
      </w:pPr>
      <w:r w:rsidRPr="00377A48">
        <w:rPr>
          <w:rFonts w:eastAsia="Times New Roman" w:cs="Times New Roman"/>
          <w:szCs w:val="24"/>
        </w:rPr>
        <w:t xml:space="preserve">An LQG may accumulate hazardous waste on site without a permit or interim status, and without complying with the requirements of 35 Ill. Adm. Code 702, 703 and 724 through 727 </w:t>
      </w:r>
      <w:r w:rsidR="00E67898">
        <w:rPr>
          <w:rFonts w:eastAsia="Times New Roman" w:cs="Times New Roman"/>
          <w:szCs w:val="24"/>
        </w:rPr>
        <w:t>or</w:t>
      </w:r>
      <w:r w:rsidRPr="00377A48">
        <w:rPr>
          <w:rFonts w:eastAsia="Times New Roman" w:cs="Times New Roman"/>
          <w:szCs w:val="24"/>
        </w:rPr>
        <w:t xml:space="preserve"> the notification requirements of section 3010 of RCRA (42 USC 6930)</w:t>
      </w:r>
      <w:r w:rsidR="00E67898" w:rsidRPr="0033054A">
        <w:t xml:space="preserve"> for treatment, storage, and disposal facilities</w:t>
      </w:r>
      <w:r w:rsidRPr="0033054A">
        <w:t xml:space="preserve">, </w:t>
      </w:r>
      <w:r w:rsidR="00E67898" w:rsidRPr="0033054A">
        <w:t>if</w:t>
      </w:r>
      <w:r w:rsidRPr="00377A48">
        <w:rPr>
          <w:rFonts w:eastAsia="Times New Roman" w:cs="Times New Roman"/>
          <w:szCs w:val="24"/>
        </w:rPr>
        <w:t xml:space="preserve"> the LQG meets all of the following conditions for exemption:</w:t>
      </w:r>
    </w:p>
    <w:p w14:paraId="28393155" w14:textId="77777777" w:rsidR="00A84451" w:rsidRDefault="00A84451" w:rsidP="00547B9D">
      <w:pPr>
        <w:widowControl w:val="0"/>
        <w:spacing w:before="0" w:after="0"/>
        <w:rPr>
          <w:rFonts w:eastAsia="Times New Roman" w:cs="Times New Roman"/>
          <w:szCs w:val="24"/>
        </w:rPr>
      </w:pPr>
    </w:p>
    <w:p w14:paraId="35265927" w14:textId="77777777" w:rsidR="00A8650F" w:rsidRPr="00377A48" w:rsidRDefault="00492BBD" w:rsidP="00A8650F">
      <w:pPr>
        <w:widowControl w:val="0"/>
        <w:spacing w:before="0" w:after="0"/>
        <w:ind w:left="1440" w:hanging="720"/>
        <w:rPr>
          <w:rFonts w:eastAsia="Times New Roman" w:cs="Times New Roman"/>
          <w:szCs w:val="24"/>
        </w:rPr>
      </w:pPr>
      <w:r>
        <w:rPr>
          <w:rFonts w:eastAsia="Times New Roman" w:cs="Times New Roman"/>
          <w:szCs w:val="24"/>
        </w:rPr>
        <w:t>a)</w:t>
      </w:r>
      <w:r>
        <w:rPr>
          <w:rFonts w:eastAsia="Times New Roman" w:cs="Times New Roman"/>
          <w:szCs w:val="24"/>
        </w:rPr>
        <w:tab/>
      </w:r>
      <w:r w:rsidR="00A8650F" w:rsidRPr="00377A48">
        <w:rPr>
          <w:rFonts w:eastAsia="Times New Roman" w:cs="Times New Roman"/>
          <w:iCs/>
          <w:szCs w:val="24"/>
        </w:rPr>
        <w:t xml:space="preserve">Accumulation.  </w:t>
      </w:r>
      <w:r w:rsidR="00A8650F" w:rsidRPr="00377A48">
        <w:rPr>
          <w:rFonts w:eastAsia="Times New Roman" w:cs="Times New Roman"/>
          <w:szCs w:val="24"/>
        </w:rPr>
        <w:t>The LQG may accumulate hazardous waste on site for no more than 90 days, unless in compliance with the accumulation time limit extension or F006 accumulation conditions for exemption in subsections (b) through (e).  The following accumulation conditions also apply:</w:t>
      </w:r>
    </w:p>
    <w:p w14:paraId="1B370DC1" w14:textId="77777777" w:rsidR="00A84451" w:rsidRDefault="00A84451" w:rsidP="00547B9D">
      <w:pPr>
        <w:widowControl w:val="0"/>
        <w:spacing w:before="0" w:after="0"/>
        <w:rPr>
          <w:rFonts w:eastAsia="Times New Roman" w:cs="Times New Roman"/>
          <w:szCs w:val="24"/>
        </w:rPr>
      </w:pPr>
    </w:p>
    <w:p w14:paraId="2A175DC3" w14:textId="77777777" w:rsidR="00A8650F" w:rsidRPr="00377A48" w:rsidRDefault="00492BBD" w:rsidP="00A8650F">
      <w:pPr>
        <w:widowControl w:val="0"/>
        <w:spacing w:before="0" w:after="0"/>
        <w:ind w:left="2160" w:hanging="720"/>
        <w:rPr>
          <w:rFonts w:eastAsia="Times New Roman" w:cs="Times New Roman"/>
          <w:szCs w:val="24"/>
        </w:rPr>
      </w:pPr>
      <w:r>
        <w:rPr>
          <w:rFonts w:eastAsia="Times New Roman" w:cs="Times New Roman"/>
          <w:szCs w:val="24"/>
        </w:rPr>
        <w:t>1)</w:t>
      </w:r>
      <w:r>
        <w:rPr>
          <w:rFonts w:eastAsia="Times New Roman" w:cs="Times New Roman"/>
          <w:szCs w:val="24"/>
        </w:rPr>
        <w:tab/>
      </w:r>
      <w:r w:rsidR="00A8650F" w:rsidRPr="00377A48">
        <w:rPr>
          <w:rFonts w:eastAsia="Times New Roman" w:cs="Times New Roman"/>
          <w:iCs/>
          <w:szCs w:val="24"/>
        </w:rPr>
        <w:t xml:space="preserve">Accumulation of Hazardous Waste in Containers. </w:t>
      </w:r>
      <w:r w:rsidR="00A8650F" w:rsidRPr="00377A48">
        <w:rPr>
          <w:rFonts w:eastAsia="Times New Roman" w:cs="Times New Roman"/>
          <w:szCs w:val="24"/>
        </w:rPr>
        <w:t xml:space="preserve"> If the hazardous waste is placed in containers, the LQG must comply with the following requirements:</w:t>
      </w:r>
    </w:p>
    <w:p w14:paraId="5D74C19A" w14:textId="77777777" w:rsidR="00A84451" w:rsidRDefault="00A84451" w:rsidP="00547B9D">
      <w:pPr>
        <w:widowControl w:val="0"/>
        <w:spacing w:before="0" w:after="0"/>
        <w:rPr>
          <w:rFonts w:eastAsia="Times New Roman" w:cs="Times New Roman"/>
          <w:szCs w:val="24"/>
        </w:rPr>
      </w:pPr>
    </w:p>
    <w:p w14:paraId="633420E3"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iCs/>
          <w:szCs w:val="24"/>
        </w:rPr>
        <w:t xml:space="preserve">Air Emission Standards. </w:t>
      </w:r>
      <w:r w:rsidRPr="00377A48">
        <w:rPr>
          <w:rFonts w:eastAsia="Times New Roman" w:cs="Times New Roman"/>
          <w:szCs w:val="24"/>
        </w:rPr>
        <w:t xml:space="preserve"> The LQG must comply with the applicable requirements of Subparts AA, BB, and CC of 35 Ill. Adm. Code 725;</w:t>
      </w:r>
    </w:p>
    <w:p w14:paraId="61DE8C8A" w14:textId="77777777" w:rsidR="00A84451" w:rsidRDefault="00A84451" w:rsidP="00547B9D">
      <w:pPr>
        <w:widowControl w:val="0"/>
        <w:spacing w:before="0" w:after="0"/>
        <w:rPr>
          <w:rFonts w:eastAsia="Times New Roman" w:cs="Times New Roman"/>
          <w:szCs w:val="24"/>
        </w:rPr>
      </w:pPr>
    </w:p>
    <w:p w14:paraId="31C26F70"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iCs/>
          <w:szCs w:val="24"/>
        </w:rPr>
        <w:t xml:space="preserve">Condition of Containers. </w:t>
      </w:r>
      <w:r w:rsidRPr="00377A48">
        <w:rPr>
          <w:rFonts w:eastAsia="Times New Roman" w:cs="Times New Roman"/>
          <w:szCs w:val="24"/>
        </w:rPr>
        <w:t xml:space="preserve"> If a container holding hazardous waste is not in good condition, or if the container begins to leak, the LQG must immediately transfer the hazardous waste from the leaking container to a container that is in good condition or otherwise immediately manage the waste in some other way that complies with the conditions for exemption of this Section;</w:t>
      </w:r>
    </w:p>
    <w:p w14:paraId="0B39E558" w14:textId="77777777" w:rsidR="00A84451" w:rsidRDefault="00A84451" w:rsidP="00547B9D">
      <w:pPr>
        <w:widowControl w:val="0"/>
        <w:spacing w:before="0" w:after="0"/>
        <w:rPr>
          <w:rFonts w:eastAsia="Times New Roman" w:cs="Times New Roman"/>
          <w:szCs w:val="24"/>
        </w:rPr>
      </w:pPr>
    </w:p>
    <w:p w14:paraId="472029A6"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C)</w:t>
      </w:r>
      <w:r w:rsidR="00492BBD">
        <w:rPr>
          <w:rFonts w:eastAsia="Times New Roman" w:cs="Times New Roman"/>
          <w:szCs w:val="24"/>
        </w:rPr>
        <w:tab/>
      </w:r>
      <w:r w:rsidRPr="00377A48">
        <w:rPr>
          <w:rFonts w:eastAsia="Times New Roman" w:cs="Times New Roman"/>
          <w:iCs/>
          <w:szCs w:val="24"/>
        </w:rPr>
        <w:t xml:space="preserve">Compatibility of Waste with Container. </w:t>
      </w:r>
      <w:r w:rsidRPr="00377A48">
        <w:rPr>
          <w:rFonts w:eastAsia="Times New Roman" w:cs="Times New Roman"/>
          <w:szCs w:val="24"/>
        </w:rPr>
        <w:t xml:space="preserve"> The LQG must use a container made of or lined with materials that will not react with and are otherwise compatible with the hazardous waste to be stored, so that the ability of the container to contain the waste is not impaired;</w:t>
      </w:r>
    </w:p>
    <w:p w14:paraId="37EAA67D" w14:textId="77777777" w:rsidR="00A84451" w:rsidRDefault="00A84451" w:rsidP="00547B9D">
      <w:pPr>
        <w:widowControl w:val="0"/>
        <w:spacing w:before="0" w:after="0"/>
        <w:rPr>
          <w:rFonts w:eastAsia="Times New Roman" w:cs="Times New Roman"/>
          <w:szCs w:val="24"/>
        </w:rPr>
      </w:pPr>
    </w:p>
    <w:p w14:paraId="4001D371"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D)</w:t>
      </w:r>
      <w:r w:rsidR="00492BBD">
        <w:rPr>
          <w:rFonts w:eastAsia="Times New Roman" w:cs="Times New Roman"/>
          <w:szCs w:val="24"/>
        </w:rPr>
        <w:tab/>
      </w:r>
      <w:r w:rsidRPr="00377A48">
        <w:rPr>
          <w:rFonts w:eastAsia="Times New Roman" w:cs="Times New Roman"/>
          <w:iCs/>
          <w:szCs w:val="24"/>
        </w:rPr>
        <w:t>Management of Containers</w:t>
      </w:r>
    </w:p>
    <w:p w14:paraId="21195B36" w14:textId="77777777" w:rsidR="00A84451" w:rsidRDefault="00A84451" w:rsidP="00547B9D">
      <w:pPr>
        <w:widowControl w:val="0"/>
        <w:spacing w:before="0" w:after="0"/>
        <w:rPr>
          <w:rFonts w:eastAsia="Times New Roman" w:cs="Times New Roman"/>
          <w:szCs w:val="24"/>
        </w:rPr>
      </w:pPr>
    </w:p>
    <w:p w14:paraId="64CCF331"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The LQG must always keep a container holding hazardous waste closed during accumulation, except when it is necessary to add or remove waste.</w:t>
      </w:r>
    </w:p>
    <w:p w14:paraId="259A9112" w14:textId="77777777" w:rsidR="00A84451" w:rsidRDefault="00A84451" w:rsidP="00547B9D">
      <w:pPr>
        <w:widowControl w:val="0"/>
        <w:spacing w:before="0" w:after="0"/>
        <w:rPr>
          <w:rFonts w:eastAsia="Times New Roman" w:cs="Times New Roman"/>
          <w:szCs w:val="24"/>
        </w:rPr>
      </w:pPr>
    </w:p>
    <w:p w14:paraId="35BC1317"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The LQG must not open, handle, or store a container holding hazardous waste in a manner that may rupture the container or cause the container to leak.</w:t>
      </w:r>
    </w:p>
    <w:p w14:paraId="0B353200" w14:textId="77777777" w:rsidR="00A84451" w:rsidRDefault="00A84451" w:rsidP="00547B9D">
      <w:pPr>
        <w:widowControl w:val="0"/>
        <w:spacing w:before="0" w:after="0"/>
        <w:rPr>
          <w:rFonts w:eastAsia="Times New Roman" w:cs="Times New Roman"/>
          <w:szCs w:val="24"/>
        </w:rPr>
      </w:pPr>
    </w:p>
    <w:p w14:paraId="12CBD8E8"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E)</w:t>
      </w:r>
      <w:r w:rsidR="00492BBD">
        <w:rPr>
          <w:rFonts w:eastAsia="Times New Roman" w:cs="Times New Roman"/>
          <w:szCs w:val="24"/>
        </w:rPr>
        <w:tab/>
      </w:r>
      <w:r w:rsidRPr="00377A48">
        <w:rPr>
          <w:rFonts w:eastAsia="Times New Roman" w:cs="Times New Roman"/>
          <w:iCs/>
          <w:szCs w:val="24"/>
        </w:rPr>
        <w:t xml:space="preserve">Inspections. </w:t>
      </w:r>
      <w:r w:rsidRPr="00377A48">
        <w:rPr>
          <w:rFonts w:eastAsia="Times New Roman" w:cs="Times New Roman"/>
          <w:szCs w:val="24"/>
        </w:rPr>
        <w:t xml:space="preserve"> At least weekly, the LQG must inspect central </w:t>
      </w:r>
      <w:r w:rsidRPr="00377A48">
        <w:rPr>
          <w:rFonts w:eastAsia="Times New Roman" w:cs="Times New Roman"/>
          <w:szCs w:val="24"/>
        </w:rPr>
        <w:lastRenderedPageBreak/>
        <w:t>accumulation areas.  The LQG must look for leaking containers and for deterioration of containers caused by corrosion or other factors.  See subsection (a)(1)(B) for remedial action required if the LQG detects deterioration or leaks.</w:t>
      </w:r>
    </w:p>
    <w:p w14:paraId="314D0AE2" w14:textId="77777777" w:rsidR="00A84451" w:rsidRDefault="00A84451" w:rsidP="00547B9D">
      <w:pPr>
        <w:widowControl w:val="0"/>
        <w:spacing w:before="0" w:after="0"/>
        <w:rPr>
          <w:rFonts w:eastAsia="Times New Roman" w:cs="Times New Roman"/>
          <w:szCs w:val="24"/>
        </w:rPr>
      </w:pPr>
    </w:p>
    <w:p w14:paraId="73A74854"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F)</w:t>
      </w:r>
      <w:r w:rsidR="00492BBD">
        <w:rPr>
          <w:rFonts w:eastAsia="Times New Roman" w:cs="Times New Roman"/>
          <w:szCs w:val="24"/>
        </w:rPr>
        <w:tab/>
      </w:r>
      <w:r w:rsidRPr="00377A48">
        <w:rPr>
          <w:rFonts w:eastAsia="Times New Roman" w:cs="Times New Roman"/>
          <w:iCs/>
          <w:szCs w:val="24"/>
        </w:rPr>
        <w:t>Special Conditions for Accumulation of Ignitable and Reactive Wastes</w:t>
      </w:r>
    </w:p>
    <w:p w14:paraId="738EC29D" w14:textId="77777777" w:rsidR="00A84451" w:rsidRDefault="00A84451" w:rsidP="00547B9D">
      <w:pPr>
        <w:widowControl w:val="0"/>
        <w:spacing w:before="0" w:after="0"/>
        <w:rPr>
          <w:rFonts w:eastAsia="Times New Roman" w:cs="Times New Roman"/>
          <w:szCs w:val="24"/>
        </w:rPr>
      </w:pPr>
    </w:p>
    <w:p w14:paraId="46CCE3DE" w14:textId="27BE076D"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The LQG must locate containers holding ignitable or reactive waste at least 15 meters (50 feet) from the facility</w:t>
      </w:r>
      <w:r w:rsidR="00441E2C">
        <w:rPr>
          <w:rFonts w:eastAsia="Times New Roman" w:cs="Times New Roman"/>
          <w:szCs w:val="24"/>
        </w:rPr>
        <w:t>'</w:t>
      </w:r>
      <w:r w:rsidRPr="00377A48">
        <w:rPr>
          <w:rFonts w:eastAsia="Times New Roman" w:cs="Times New Roman"/>
          <w:szCs w:val="24"/>
        </w:rPr>
        <w:t>s property line, unless the LQG obtains a written approval from the authority having jurisdiction over the local fire code that allows hazardous waste accumulation to occur within this restricted area.  The LQG must maintain a record of the written approval as long as the LQG accumulates ignitable or reactive hazardous waste in this area.</w:t>
      </w:r>
    </w:p>
    <w:p w14:paraId="3D4E859A" w14:textId="77777777" w:rsidR="00A84451" w:rsidRDefault="00A84451" w:rsidP="00547B9D">
      <w:pPr>
        <w:widowControl w:val="0"/>
        <w:spacing w:before="0" w:after="0"/>
        <w:rPr>
          <w:rFonts w:eastAsia="Times New Roman" w:cs="Times New Roman"/>
          <w:szCs w:val="24"/>
        </w:rPr>
      </w:pPr>
    </w:p>
    <w:p w14:paraId="08684981" w14:textId="79C782A4"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The LQG must take precautions to prevent accidental ignition or reaction of ignitable or reactive waste.  The LQG must separate and protect this waste from sources of ignition or reaction, including the following:  open flames, smoking, cutting and welding, hot surfaces, frictional heat, sparks (static, electrical, or mechanical), spontaneous ignition (</w:t>
      </w:r>
      <w:r w:rsidRPr="00377A48">
        <w:rPr>
          <w:rFonts w:eastAsia="Times New Roman" w:cs="Times New Roman"/>
          <w:iCs/>
          <w:szCs w:val="24"/>
        </w:rPr>
        <w:t xml:space="preserve">e.g., </w:t>
      </w:r>
      <w:r w:rsidRPr="00377A48">
        <w:rPr>
          <w:rFonts w:eastAsia="Times New Roman" w:cs="Times New Roman"/>
          <w:szCs w:val="24"/>
        </w:rPr>
        <w:t>from heat-producing chemical reactions), or radiant heat.  While handling ignitable or reactive waste, the LQG must confine smoking and open flame to specially designated locations.  The LQG must conspicuously place “No Smoking” signs wherever there is a hazard from ignitable or reactive waste.</w:t>
      </w:r>
    </w:p>
    <w:p w14:paraId="23D88433" w14:textId="77777777" w:rsidR="00A84451" w:rsidRDefault="00A84451" w:rsidP="00547B9D">
      <w:pPr>
        <w:widowControl w:val="0"/>
        <w:spacing w:before="0" w:after="0"/>
        <w:rPr>
          <w:rFonts w:eastAsia="Times New Roman" w:cs="Times New Roman"/>
          <w:szCs w:val="24"/>
        </w:rPr>
      </w:pPr>
    </w:p>
    <w:p w14:paraId="4454640E" w14:textId="77777777" w:rsidR="00A8650F" w:rsidRPr="00377A48" w:rsidRDefault="00A8650F" w:rsidP="00A8650F">
      <w:pPr>
        <w:widowControl w:val="0"/>
        <w:spacing w:before="0" w:after="0"/>
        <w:ind w:left="2880" w:hanging="720"/>
        <w:rPr>
          <w:rFonts w:eastAsia="Times New Roman" w:cs="Times New Roman"/>
          <w:i/>
          <w:iCs/>
          <w:szCs w:val="24"/>
        </w:rPr>
      </w:pPr>
      <w:r w:rsidRPr="00377A48">
        <w:rPr>
          <w:rFonts w:eastAsia="Times New Roman" w:cs="Times New Roman"/>
          <w:szCs w:val="24"/>
        </w:rPr>
        <w:t>G)</w:t>
      </w:r>
      <w:r w:rsidR="00492BBD">
        <w:rPr>
          <w:rFonts w:eastAsia="Times New Roman" w:cs="Times New Roman"/>
          <w:szCs w:val="24"/>
        </w:rPr>
        <w:tab/>
      </w:r>
      <w:r w:rsidRPr="00377A48">
        <w:rPr>
          <w:rFonts w:eastAsia="Times New Roman" w:cs="Times New Roman"/>
          <w:iCs/>
          <w:szCs w:val="24"/>
        </w:rPr>
        <w:t>Special Conditions for Accumulation of Incompatible Wastes</w:t>
      </w:r>
    </w:p>
    <w:p w14:paraId="748F4A85" w14:textId="77777777" w:rsidR="00A84451" w:rsidRDefault="00A84451" w:rsidP="00547B9D">
      <w:pPr>
        <w:widowControl w:val="0"/>
        <w:spacing w:before="0" w:after="0"/>
        <w:rPr>
          <w:rFonts w:eastAsia="Times New Roman" w:cs="Times New Roman"/>
          <w:szCs w:val="24"/>
        </w:rPr>
      </w:pPr>
    </w:p>
    <w:p w14:paraId="382ABD90"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The LQG must not place incompatible wastes or incompatible wastes and materials (for examples, see appendix V to 40 CFR 265, incorporated by reference in 35 Ill. Adm. Code 720.111) in the same container, unless the LQG complies with 35 Ill. Adm. Code 725.117(b).</w:t>
      </w:r>
    </w:p>
    <w:p w14:paraId="5AB710DB" w14:textId="77777777" w:rsidR="00A84451" w:rsidRDefault="00A84451" w:rsidP="00547B9D">
      <w:pPr>
        <w:widowControl w:val="0"/>
        <w:spacing w:before="0" w:after="0"/>
        <w:rPr>
          <w:rFonts w:eastAsia="Times New Roman" w:cs="Times New Roman"/>
          <w:szCs w:val="24"/>
        </w:rPr>
      </w:pPr>
    </w:p>
    <w:p w14:paraId="3C0E8FB4"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The LQG must not place hazardous waste in an unwashed container that previously held an incompatible waste or material (for examples, see appendix V to 40 CFR 265, incorporated by reference in 35 Ill. Adm. Code 720.111), unless the LQG complies with 35 Ill. Adm. Code 725.117(b).</w:t>
      </w:r>
    </w:p>
    <w:p w14:paraId="15ABC6AF" w14:textId="77777777" w:rsidR="00A84451" w:rsidRDefault="00A84451" w:rsidP="00547B9D">
      <w:pPr>
        <w:widowControl w:val="0"/>
        <w:spacing w:before="0" w:after="0"/>
        <w:rPr>
          <w:rFonts w:eastAsia="Times New Roman" w:cs="Times New Roman"/>
          <w:szCs w:val="24"/>
        </w:rPr>
      </w:pPr>
    </w:p>
    <w:p w14:paraId="79F1D654"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lastRenderedPageBreak/>
        <w:t>iii)</w:t>
      </w:r>
      <w:r w:rsidR="00492BBD">
        <w:rPr>
          <w:rFonts w:eastAsia="Times New Roman" w:cs="Times New Roman"/>
          <w:szCs w:val="24"/>
        </w:rPr>
        <w:tab/>
      </w:r>
      <w:r w:rsidRPr="00377A48">
        <w:rPr>
          <w:rFonts w:eastAsia="Times New Roman" w:cs="Times New Roman"/>
          <w:szCs w:val="24"/>
        </w:rPr>
        <w:t>The LQG must separate a container holding hazardous waste or otherwise protect it by means of a dike, berm, wall, or other device from any other incompatible waste or other materials accumulated or stored nearby in other containers, piles, open tanks, or surface impoundments.</w:t>
      </w:r>
    </w:p>
    <w:p w14:paraId="4DB83B8B" w14:textId="77777777" w:rsidR="00A84451" w:rsidRDefault="00A84451" w:rsidP="00547B9D">
      <w:pPr>
        <w:widowControl w:val="0"/>
        <w:spacing w:before="0" w:after="0"/>
        <w:rPr>
          <w:rFonts w:eastAsia="Times New Roman" w:cs="Times New Roman"/>
          <w:szCs w:val="24"/>
        </w:rPr>
      </w:pPr>
    </w:p>
    <w:p w14:paraId="2FD1140C"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2)</w:t>
      </w:r>
      <w:r w:rsidR="00492BBD">
        <w:rPr>
          <w:rFonts w:eastAsia="Times New Roman" w:cs="Times New Roman"/>
          <w:szCs w:val="24"/>
        </w:rPr>
        <w:tab/>
      </w:r>
      <w:r w:rsidRPr="00377A48">
        <w:rPr>
          <w:rFonts w:eastAsia="Times New Roman" w:cs="Times New Roman"/>
          <w:iCs/>
          <w:szCs w:val="24"/>
        </w:rPr>
        <w:t xml:space="preserve">Accumulation of Hazardous Waste in Tanks. </w:t>
      </w:r>
      <w:r w:rsidRPr="00377A48">
        <w:rPr>
          <w:rFonts w:eastAsia="Times New Roman" w:cs="Times New Roman"/>
          <w:szCs w:val="24"/>
        </w:rPr>
        <w:t xml:space="preserve"> If the LQG places the waste in tanks, the LQG must comply with the applicable requirements of Subpart J, except 35 Ill. Adm. Code 725.297(c) (Closure and Post-Closure Care) and 35 Ill. Adm. Code 725.300 (Waste Analysis and Trial Tests) and the applicable requirements of Subparts AA, BB, and CC of 35 Ill. Adm. Code 725.</w:t>
      </w:r>
    </w:p>
    <w:p w14:paraId="02FACDF4" w14:textId="77777777" w:rsidR="00A84451" w:rsidRDefault="00A84451" w:rsidP="00547B9D">
      <w:pPr>
        <w:widowControl w:val="0"/>
        <w:spacing w:before="0" w:after="0"/>
        <w:rPr>
          <w:rFonts w:eastAsia="Times New Roman" w:cs="Times New Roman"/>
          <w:szCs w:val="24"/>
        </w:rPr>
      </w:pPr>
    </w:p>
    <w:p w14:paraId="6ABBC8F4"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3)</w:t>
      </w:r>
      <w:r w:rsidR="00492BBD">
        <w:rPr>
          <w:rFonts w:eastAsia="Times New Roman" w:cs="Times New Roman"/>
          <w:szCs w:val="24"/>
        </w:rPr>
        <w:tab/>
      </w:r>
      <w:r w:rsidRPr="00377A48">
        <w:rPr>
          <w:rFonts w:eastAsia="Times New Roman" w:cs="Times New Roman"/>
          <w:iCs/>
          <w:szCs w:val="24"/>
        </w:rPr>
        <w:t xml:space="preserve">Accumulation of Hazardous Waste on Drip Pads. </w:t>
      </w:r>
      <w:r w:rsidRPr="00377A48">
        <w:rPr>
          <w:rFonts w:eastAsia="Times New Roman" w:cs="Times New Roman"/>
          <w:szCs w:val="24"/>
        </w:rPr>
        <w:t xml:space="preserve"> If the LQG places hazardous waste on drip pads, the LQG must comply with the following:</w:t>
      </w:r>
    </w:p>
    <w:p w14:paraId="41192524" w14:textId="77777777" w:rsidR="00A84451" w:rsidRDefault="00A84451" w:rsidP="00547B9D">
      <w:pPr>
        <w:widowControl w:val="0"/>
        <w:spacing w:before="0" w:after="0"/>
        <w:rPr>
          <w:rFonts w:eastAsia="Times New Roman" w:cs="Times New Roman"/>
          <w:szCs w:val="24"/>
        </w:rPr>
      </w:pPr>
    </w:p>
    <w:p w14:paraId="7CB2A127"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szCs w:val="24"/>
        </w:rPr>
        <w:t>Subpart W of 35 Ill. Adm. Code 725;</w:t>
      </w:r>
    </w:p>
    <w:p w14:paraId="6BDD5585" w14:textId="77777777" w:rsidR="00A84451" w:rsidRDefault="00A84451" w:rsidP="00547B9D">
      <w:pPr>
        <w:widowControl w:val="0"/>
        <w:spacing w:before="0" w:after="0"/>
        <w:rPr>
          <w:rFonts w:eastAsia="Times New Roman" w:cs="Times New Roman"/>
          <w:szCs w:val="24"/>
        </w:rPr>
      </w:pPr>
    </w:p>
    <w:p w14:paraId="2526AF00"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szCs w:val="24"/>
        </w:rPr>
        <w:t>The LQG must remove all wastes from the drip pad at least once every 90 days.  Any hazardous wastes that the LQG removes from the drip pad are subject to the 90-day accumulation limit in subsection (a) and Section 722.115</w:t>
      </w:r>
      <w:r w:rsidR="007F5F82">
        <w:rPr>
          <w:rFonts w:eastAsia="Times New Roman" w:cs="Times New Roman"/>
          <w:szCs w:val="24"/>
        </w:rPr>
        <w:t>,</w:t>
      </w:r>
      <w:r w:rsidRPr="00377A48">
        <w:rPr>
          <w:rFonts w:eastAsia="Times New Roman" w:cs="Times New Roman"/>
          <w:szCs w:val="24"/>
        </w:rPr>
        <w:t xml:space="preserve"> if the LQG manages the hazardous wastes in satellite accumulation areas prior to moving them to a central accumulation area; and</w:t>
      </w:r>
    </w:p>
    <w:p w14:paraId="58146B31" w14:textId="77777777" w:rsidR="00A84451" w:rsidRDefault="00A84451" w:rsidP="00547B9D">
      <w:pPr>
        <w:widowControl w:val="0"/>
        <w:spacing w:before="0" w:after="0"/>
        <w:rPr>
          <w:rFonts w:eastAsia="Times New Roman" w:cs="Times New Roman"/>
          <w:szCs w:val="24"/>
        </w:rPr>
      </w:pPr>
    </w:p>
    <w:p w14:paraId="226108A0"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C)</w:t>
      </w:r>
      <w:r w:rsidR="00492BBD">
        <w:rPr>
          <w:rFonts w:eastAsia="Times New Roman" w:cs="Times New Roman"/>
          <w:szCs w:val="24"/>
        </w:rPr>
        <w:tab/>
      </w:r>
      <w:r w:rsidRPr="00377A48">
        <w:rPr>
          <w:rFonts w:eastAsia="Times New Roman" w:cs="Times New Roman"/>
          <w:szCs w:val="24"/>
        </w:rPr>
        <w:t>The LQG must maintain on site at the facility the following records readily available for inspection:</w:t>
      </w:r>
    </w:p>
    <w:p w14:paraId="7F94A316" w14:textId="77777777" w:rsidR="00A84451" w:rsidRDefault="00A84451" w:rsidP="00547B9D">
      <w:pPr>
        <w:widowControl w:val="0"/>
        <w:spacing w:before="0" w:after="0"/>
        <w:rPr>
          <w:rFonts w:eastAsia="Times New Roman" w:cs="Times New Roman"/>
          <w:szCs w:val="24"/>
        </w:rPr>
      </w:pPr>
    </w:p>
    <w:p w14:paraId="04416F58"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A written description of procedures that the LQG follows to ensure that it removes all wastes from the drip pad and associated collection system at least once every 90 days; and</w:t>
      </w:r>
    </w:p>
    <w:p w14:paraId="5D592941" w14:textId="77777777" w:rsidR="00A84451" w:rsidRDefault="00A84451" w:rsidP="00547B9D">
      <w:pPr>
        <w:widowControl w:val="0"/>
        <w:spacing w:before="0" w:after="0"/>
        <w:rPr>
          <w:rFonts w:eastAsia="Times New Roman" w:cs="Times New Roman"/>
          <w:szCs w:val="24"/>
        </w:rPr>
      </w:pPr>
    </w:p>
    <w:p w14:paraId="40909BD9"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D71097">
        <w:rPr>
          <w:rFonts w:eastAsia="Times New Roman" w:cs="Times New Roman"/>
          <w:szCs w:val="24"/>
        </w:rPr>
        <w:tab/>
      </w:r>
      <w:r w:rsidRPr="00377A48">
        <w:rPr>
          <w:rFonts w:eastAsia="Times New Roman" w:cs="Times New Roman"/>
          <w:szCs w:val="24"/>
        </w:rPr>
        <w:t>Documentation of each waste removal, including the quantity of waste that the LQG removed from the drip pad and the sump or collection system and the date and time of removal.</w:t>
      </w:r>
    </w:p>
    <w:p w14:paraId="06B7A9A1" w14:textId="77777777" w:rsidR="00A84451" w:rsidRDefault="00A84451" w:rsidP="00547B9D">
      <w:pPr>
        <w:widowControl w:val="0"/>
        <w:spacing w:before="0" w:after="0"/>
        <w:rPr>
          <w:rFonts w:eastAsia="Times New Roman" w:cs="Times New Roman"/>
          <w:szCs w:val="24"/>
        </w:rPr>
      </w:pPr>
    </w:p>
    <w:p w14:paraId="4EF33824" w14:textId="75EBD259"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4)</w:t>
      </w:r>
      <w:r w:rsidR="00492BBD">
        <w:rPr>
          <w:rFonts w:eastAsia="Times New Roman" w:cs="Times New Roman"/>
          <w:szCs w:val="24"/>
        </w:rPr>
        <w:tab/>
      </w:r>
      <w:r w:rsidRPr="00377A48">
        <w:rPr>
          <w:rFonts w:eastAsia="Times New Roman" w:cs="Times New Roman"/>
          <w:iCs/>
          <w:szCs w:val="24"/>
        </w:rPr>
        <w:t xml:space="preserve">Accumulation of Hazardous Waste in Containment Buildings.  </w:t>
      </w:r>
      <w:r w:rsidRPr="00377A48">
        <w:rPr>
          <w:rFonts w:eastAsia="Times New Roman" w:cs="Times New Roman"/>
          <w:szCs w:val="24"/>
        </w:rPr>
        <w:t xml:space="preserve">If the LQG places the waste in containment buildings, the LQG must comply with Subpart DD of 35 Ill. Adm. Code 725.  The LQG must label its containment building with the words </w:t>
      </w:r>
      <w:r w:rsidR="00654931">
        <w:rPr>
          <w:rFonts w:eastAsia="Times New Roman" w:cs="Times New Roman"/>
          <w:szCs w:val="24"/>
        </w:rPr>
        <w:t>"</w:t>
      </w:r>
      <w:r w:rsidRPr="00377A48">
        <w:rPr>
          <w:rFonts w:eastAsia="Times New Roman" w:cs="Times New Roman"/>
          <w:szCs w:val="24"/>
        </w:rPr>
        <w:t>Hazardous Waste</w:t>
      </w:r>
      <w:r w:rsidR="00654931">
        <w:rPr>
          <w:rFonts w:eastAsia="Times New Roman" w:cs="Times New Roman"/>
          <w:szCs w:val="24"/>
        </w:rPr>
        <w:t>"</w:t>
      </w:r>
      <w:r w:rsidRPr="00377A48">
        <w:rPr>
          <w:rFonts w:eastAsia="Times New Roman" w:cs="Times New Roman"/>
          <w:szCs w:val="24"/>
        </w:rPr>
        <w:t xml:space="preserve"> in a conspicuous place easily visible to employees, visitors, emergency responders, waste handlers, or other persons on site.  The LQG must also provide in a conspicuous place an indication of the hazards of the contents.  Examples include the applicable hazardous waste characteristics (</w:t>
      </w:r>
      <w:r w:rsidRPr="00377A48">
        <w:rPr>
          <w:rFonts w:eastAsia="Times New Roman" w:cs="Times New Roman"/>
          <w:iCs/>
          <w:szCs w:val="24"/>
        </w:rPr>
        <w:t xml:space="preserve">i.e., </w:t>
      </w:r>
      <w:r w:rsidRPr="00377A48">
        <w:rPr>
          <w:rFonts w:eastAsia="Times New Roman" w:cs="Times New Roman"/>
          <w:szCs w:val="24"/>
        </w:rPr>
        <w:t xml:space="preserve">ignitable, </w:t>
      </w:r>
      <w:r w:rsidRPr="00377A48">
        <w:rPr>
          <w:rFonts w:eastAsia="Times New Roman" w:cs="Times New Roman"/>
          <w:szCs w:val="24"/>
        </w:rPr>
        <w:lastRenderedPageBreak/>
        <w:t>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The LQG must also maintain both of the following:</w:t>
      </w:r>
    </w:p>
    <w:p w14:paraId="63BD8ED3" w14:textId="77777777" w:rsidR="00A84451" w:rsidRDefault="00A84451" w:rsidP="00547B9D">
      <w:pPr>
        <w:widowControl w:val="0"/>
        <w:spacing w:before="0" w:after="0"/>
        <w:rPr>
          <w:rFonts w:eastAsia="Times New Roman" w:cs="Times New Roman"/>
          <w:szCs w:val="24"/>
        </w:rPr>
      </w:pPr>
    </w:p>
    <w:p w14:paraId="7A1D1502"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szCs w:val="24"/>
        </w:rPr>
        <w:t>The professional engineer certification that the building complies with the design standards specified in 35 Ill. Adm. Code 725.1101.  This certification must be in the LQG</w:t>
      </w:r>
      <w:r w:rsidR="00654931">
        <w:rPr>
          <w:rFonts w:eastAsia="Times New Roman" w:cs="Times New Roman"/>
          <w:szCs w:val="24"/>
        </w:rPr>
        <w:t>'</w:t>
      </w:r>
      <w:r w:rsidRPr="00377A48">
        <w:rPr>
          <w:rFonts w:eastAsia="Times New Roman" w:cs="Times New Roman"/>
          <w:szCs w:val="24"/>
        </w:rPr>
        <w:t>s files prior to operation of the unit; and</w:t>
      </w:r>
    </w:p>
    <w:p w14:paraId="48BBDE32" w14:textId="77777777" w:rsidR="00A84451" w:rsidRDefault="00A84451" w:rsidP="00547B9D">
      <w:pPr>
        <w:widowControl w:val="0"/>
        <w:spacing w:before="0" w:after="0"/>
        <w:rPr>
          <w:rFonts w:eastAsia="Times New Roman" w:cs="Times New Roman"/>
          <w:szCs w:val="24"/>
        </w:rPr>
      </w:pPr>
    </w:p>
    <w:p w14:paraId="6A47F05D"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szCs w:val="24"/>
        </w:rPr>
        <w:t>The following records, by use of inventory logs, monitoring equipment, or any other effective means:</w:t>
      </w:r>
    </w:p>
    <w:p w14:paraId="64DD1592" w14:textId="77777777" w:rsidR="00A84451" w:rsidRDefault="00A84451" w:rsidP="00547B9D">
      <w:pPr>
        <w:widowControl w:val="0"/>
        <w:spacing w:before="0" w:after="0"/>
        <w:rPr>
          <w:rFonts w:eastAsia="Times New Roman" w:cs="Times New Roman"/>
          <w:szCs w:val="24"/>
        </w:rPr>
      </w:pPr>
    </w:p>
    <w:p w14:paraId="10917090"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A written description of procedures to ensure that each waste volume remains in the unit for no more than 90 days, a written description of the waste generation and management practices for the facility showing that the generator is consistent with respecting the 90-day limit, and documentation that the LQG complies with the procedures</w:t>
      </w:r>
    </w:p>
    <w:p w14:paraId="3697F4B8" w14:textId="77777777" w:rsidR="00A84451" w:rsidRDefault="00A84451" w:rsidP="00547B9D">
      <w:pPr>
        <w:widowControl w:val="0"/>
        <w:spacing w:before="0" w:after="0"/>
        <w:rPr>
          <w:rFonts w:eastAsia="Times New Roman" w:cs="Times New Roman"/>
          <w:szCs w:val="24"/>
        </w:rPr>
      </w:pPr>
    </w:p>
    <w:p w14:paraId="7E93F75B"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Documentation that the LQG empties the unit at least once every 90 days.</w:t>
      </w:r>
    </w:p>
    <w:p w14:paraId="0D8546F6" w14:textId="77777777" w:rsidR="00A84451" w:rsidRDefault="00A84451" w:rsidP="00547B9D">
      <w:pPr>
        <w:widowControl w:val="0"/>
        <w:spacing w:before="0" w:after="0"/>
        <w:rPr>
          <w:rFonts w:eastAsia="Times New Roman" w:cs="Times New Roman"/>
          <w:szCs w:val="24"/>
        </w:rPr>
      </w:pPr>
    </w:p>
    <w:p w14:paraId="4D000A3B"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The LQG must maintain inventory logs or records with the above information on site and readily available for inspection.</w:t>
      </w:r>
    </w:p>
    <w:p w14:paraId="1595627C" w14:textId="77777777" w:rsidR="00492BBD" w:rsidRDefault="00492BBD" w:rsidP="00547B9D">
      <w:pPr>
        <w:widowControl w:val="0"/>
        <w:spacing w:before="0" w:after="0"/>
        <w:rPr>
          <w:rFonts w:eastAsia="Times New Roman" w:cs="Times New Roman"/>
          <w:szCs w:val="24"/>
        </w:rPr>
      </w:pPr>
    </w:p>
    <w:p w14:paraId="1EEFFBDA"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5)</w:t>
      </w:r>
      <w:r w:rsidR="00492BBD">
        <w:rPr>
          <w:rFonts w:eastAsia="Times New Roman" w:cs="Times New Roman"/>
          <w:szCs w:val="24"/>
        </w:rPr>
        <w:tab/>
      </w:r>
      <w:r w:rsidRPr="00377A48">
        <w:rPr>
          <w:rFonts w:eastAsia="Times New Roman" w:cs="Times New Roman"/>
          <w:iCs/>
          <w:szCs w:val="24"/>
        </w:rPr>
        <w:t>Labeling and Marking of Containers and Tanks</w:t>
      </w:r>
    </w:p>
    <w:p w14:paraId="779D94A3" w14:textId="77777777" w:rsidR="00A84451" w:rsidRDefault="00A84451" w:rsidP="00547B9D">
      <w:pPr>
        <w:widowControl w:val="0"/>
        <w:spacing w:before="0" w:after="0"/>
        <w:rPr>
          <w:rFonts w:eastAsia="Times New Roman" w:cs="Times New Roman"/>
          <w:szCs w:val="24"/>
        </w:rPr>
      </w:pPr>
    </w:p>
    <w:p w14:paraId="735C2520"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iCs/>
          <w:szCs w:val="24"/>
        </w:rPr>
        <w:t xml:space="preserve">Containers. </w:t>
      </w:r>
      <w:r w:rsidRPr="00377A48">
        <w:rPr>
          <w:rFonts w:eastAsia="Times New Roman" w:cs="Times New Roman"/>
          <w:szCs w:val="24"/>
        </w:rPr>
        <w:t xml:space="preserve"> An LQG must mark or label its containers with the following:</w:t>
      </w:r>
    </w:p>
    <w:p w14:paraId="31093CD4" w14:textId="77777777" w:rsidR="00A84451" w:rsidRDefault="00A84451" w:rsidP="00547B9D">
      <w:pPr>
        <w:widowControl w:val="0"/>
        <w:spacing w:before="0" w:after="0"/>
        <w:rPr>
          <w:rFonts w:eastAsia="Times New Roman" w:cs="Times New Roman"/>
          <w:szCs w:val="24"/>
        </w:rPr>
      </w:pPr>
    </w:p>
    <w:p w14:paraId="4A6F62C3"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 xml:space="preserve">The words </w:t>
      </w:r>
      <w:r w:rsidR="00654931">
        <w:rPr>
          <w:rFonts w:eastAsia="Times New Roman" w:cs="Times New Roman"/>
          <w:szCs w:val="24"/>
        </w:rPr>
        <w:t>"</w:t>
      </w:r>
      <w:r w:rsidRPr="00377A48">
        <w:rPr>
          <w:rFonts w:eastAsia="Times New Roman" w:cs="Times New Roman"/>
          <w:szCs w:val="24"/>
        </w:rPr>
        <w:t>Hazardous Waste</w:t>
      </w:r>
      <w:r w:rsidR="00654931">
        <w:rPr>
          <w:rFonts w:eastAsia="Times New Roman" w:cs="Times New Roman"/>
          <w:szCs w:val="24"/>
        </w:rPr>
        <w:t>"</w:t>
      </w:r>
      <w:r w:rsidRPr="00377A48">
        <w:rPr>
          <w:rFonts w:eastAsia="Times New Roman" w:cs="Times New Roman"/>
          <w:szCs w:val="24"/>
        </w:rPr>
        <w:t>;</w:t>
      </w:r>
    </w:p>
    <w:p w14:paraId="2E2CB333" w14:textId="77777777" w:rsidR="00A84451" w:rsidRDefault="00A84451" w:rsidP="00547B9D">
      <w:pPr>
        <w:widowControl w:val="0"/>
        <w:spacing w:before="0" w:after="0"/>
        <w:rPr>
          <w:rFonts w:eastAsia="Times New Roman" w:cs="Times New Roman"/>
          <w:szCs w:val="24"/>
        </w:rPr>
      </w:pPr>
    </w:p>
    <w:p w14:paraId="03E375A3"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An indication of the hazards of the contents.  Examples include, but are not limited to, the applicable hazardous waste characteristics (</w:t>
      </w:r>
      <w:r w:rsidRPr="00377A48">
        <w:rPr>
          <w:rFonts w:eastAsia="Times New Roman" w:cs="Times New Roman"/>
          <w:iCs/>
          <w:szCs w:val="24"/>
        </w:rPr>
        <w:t xml:space="preserve">i.e., </w:t>
      </w:r>
      <w:r w:rsidRPr="00377A48">
        <w:rPr>
          <w:rFonts w:eastAsia="Times New Roman" w:cs="Times New Roman"/>
          <w:szCs w:val="24"/>
        </w:rPr>
        <w:t xml:space="preserve">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w:t>
      </w:r>
      <w:r w:rsidRPr="00377A48">
        <w:rPr>
          <w:rFonts w:eastAsia="Times New Roman" w:cs="Times New Roman"/>
          <w:szCs w:val="24"/>
        </w:rPr>
        <w:lastRenderedPageBreak/>
        <w:t>reference in 35 Ill. Adm. Code 720.111; or a chemical hazard label consistent with NFPA 704, incorporated by reference in 35 Ill. Adm. Code 720.111; and</w:t>
      </w:r>
    </w:p>
    <w:p w14:paraId="482493FB" w14:textId="77777777" w:rsidR="00A84451" w:rsidRDefault="00A84451" w:rsidP="00547B9D">
      <w:pPr>
        <w:widowControl w:val="0"/>
        <w:spacing w:before="0" w:after="0"/>
        <w:rPr>
          <w:rFonts w:eastAsia="Times New Roman" w:cs="Times New Roman"/>
          <w:szCs w:val="24"/>
        </w:rPr>
      </w:pPr>
    </w:p>
    <w:p w14:paraId="3E4DCCA4"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The date upon which each period of accumulation begins clearly visible for inspection on each container.</w:t>
      </w:r>
    </w:p>
    <w:p w14:paraId="49B07BDB" w14:textId="77777777" w:rsidR="00A84451" w:rsidRDefault="00A84451" w:rsidP="00547B9D">
      <w:pPr>
        <w:widowControl w:val="0"/>
        <w:spacing w:before="0" w:after="0"/>
        <w:rPr>
          <w:rFonts w:eastAsia="Times New Roman" w:cs="Times New Roman"/>
          <w:szCs w:val="24"/>
        </w:rPr>
      </w:pPr>
    </w:p>
    <w:p w14:paraId="128C56F4"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iCs/>
          <w:szCs w:val="24"/>
        </w:rPr>
        <w:t xml:space="preserve">Tanks. </w:t>
      </w:r>
      <w:r w:rsidRPr="00377A48">
        <w:rPr>
          <w:rFonts w:eastAsia="Times New Roman" w:cs="Times New Roman"/>
          <w:szCs w:val="24"/>
        </w:rPr>
        <w:t xml:space="preserve"> An LQG accumulating hazardous waste in tanks must do the following:</w:t>
      </w:r>
    </w:p>
    <w:p w14:paraId="2CF092AD" w14:textId="77777777" w:rsidR="00A84451" w:rsidRDefault="00A84451" w:rsidP="00547B9D">
      <w:pPr>
        <w:widowControl w:val="0"/>
        <w:spacing w:before="0" w:after="0"/>
        <w:rPr>
          <w:rFonts w:eastAsia="Times New Roman" w:cs="Times New Roman"/>
          <w:szCs w:val="24"/>
        </w:rPr>
      </w:pPr>
    </w:p>
    <w:p w14:paraId="2437CDFE"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 xml:space="preserve">Mark or label its tanks with the words </w:t>
      </w:r>
      <w:r w:rsidR="00654931">
        <w:rPr>
          <w:rFonts w:eastAsia="Times New Roman" w:cs="Times New Roman"/>
          <w:szCs w:val="24"/>
        </w:rPr>
        <w:t>"</w:t>
      </w:r>
      <w:r w:rsidRPr="00377A48">
        <w:rPr>
          <w:rFonts w:eastAsia="Times New Roman" w:cs="Times New Roman"/>
          <w:szCs w:val="24"/>
        </w:rPr>
        <w:t>Hazardous Waste</w:t>
      </w:r>
      <w:r w:rsidR="00654931">
        <w:rPr>
          <w:rFonts w:eastAsia="Times New Roman" w:cs="Times New Roman"/>
          <w:szCs w:val="24"/>
        </w:rPr>
        <w:t>"</w:t>
      </w:r>
      <w:r w:rsidRPr="00377A48">
        <w:rPr>
          <w:rFonts w:eastAsia="Times New Roman" w:cs="Times New Roman"/>
          <w:szCs w:val="24"/>
        </w:rPr>
        <w:t>;</w:t>
      </w:r>
    </w:p>
    <w:p w14:paraId="0BE64645" w14:textId="77777777" w:rsidR="00A84451" w:rsidRDefault="00A84451" w:rsidP="00547B9D">
      <w:pPr>
        <w:widowControl w:val="0"/>
        <w:spacing w:before="0" w:after="0"/>
        <w:rPr>
          <w:rFonts w:eastAsia="Times New Roman" w:cs="Times New Roman"/>
          <w:szCs w:val="24"/>
        </w:rPr>
      </w:pPr>
    </w:p>
    <w:p w14:paraId="1C227300" w14:textId="72F19B70"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Mark or label its tanks with an indication of the hazards of the contents.  Examples include the applicable hazardous waste characteristics (</w:t>
      </w:r>
      <w:r w:rsidRPr="00377A48">
        <w:rPr>
          <w:rFonts w:eastAsia="Times New Roman" w:cs="Times New Roman"/>
          <w:iCs/>
          <w:szCs w:val="24"/>
        </w:rPr>
        <w:t xml:space="preserve">i.e., </w:t>
      </w:r>
      <w:r w:rsidRPr="00377A48">
        <w:rPr>
          <w:rFonts w:eastAsia="Times New Roman" w:cs="Times New Roman"/>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p>
    <w:p w14:paraId="70A287BC" w14:textId="77777777" w:rsidR="00A84451" w:rsidRDefault="00A84451" w:rsidP="00547B9D">
      <w:pPr>
        <w:widowControl w:val="0"/>
        <w:spacing w:before="0" w:after="0"/>
        <w:rPr>
          <w:rFonts w:eastAsia="Times New Roman" w:cs="Times New Roman"/>
          <w:szCs w:val="24"/>
        </w:rPr>
      </w:pPr>
    </w:p>
    <w:p w14:paraId="263E351A"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Use inventory logs, monitoring equipment or other records to demonstrate that hazardous waste has been emptied within 90 days of first entering the tank if using a batch process or, in the case of a tank with a continuous flow process, demonstrate that estimated volumes of hazardous waste entering the tank daily exit the tank within 90 days of first entering; and</w:t>
      </w:r>
    </w:p>
    <w:p w14:paraId="3B87FF63" w14:textId="77777777" w:rsidR="00A84451" w:rsidRDefault="00A84451" w:rsidP="00547B9D">
      <w:pPr>
        <w:widowControl w:val="0"/>
        <w:spacing w:before="0" w:after="0"/>
        <w:rPr>
          <w:rFonts w:eastAsia="Times New Roman" w:cs="Times New Roman"/>
          <w:szCs w:val="24"/>
        </w:rPr>
      </w:pPr>
    </w:p>
    <w:p w14:paraId="6B5D43BE"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iv)</w:t>
      </w:r>
      <w:r w:rsidR="00492BBD">
        <w:rPr>
          <w:rFonts w:eastAsia="Times New Roman" w:cs="Times New Roman"/>
          <w:szCs w:val="24"/>
        </w:rPr>
        <w:tab/>
      </w:r>
      <w:r w:rsidRPr="00377A48">
        <w:rPr>
          <w:rFonts w:eastAsia="Times New Roman" w:cs="Times New Roman"/>
          <w:szCs w:val="24"/>
        </w:rPr>
        <w:t>Keep inventory logs or records with the above information on site and readily available for inspection.</w:t>
      </w:r>
    </w:p>
    <w:p w14:paraId="73FCB480" w14:textId="77777777" w:rsidR="00A84451" w:rsidRDefault="00A84451" w:rsidP="00547B9D">
      <w:pPr>
        <w:widowControl w:val="0"/>
        <w:spacing w:before="0" w:after="0"/>
        <w:rPr>
          <w:rFonts w:eastAsia="Times New Roman" w:cs="Times New Roman"/>
          <w:szCs w:val="24"/>
        </w:rPr>
      </w:pPr>
    </w:p>
    <w:p w14:paraId="40A582AB"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6)</w:t>
      </w:r>
      <w:r w:rsidR="00492BBD">
        <w:rPr>
          <w:rFonts w:eastAsia="Times New Roman" w:cs="Times New Roman"/>
          <w:szCs w:val="24"/>
        </w:rPr>
        <w:tab/>
      </w:r>
      <w:r w:rsidRPr="00377A48">
        <w:rPr>
          <w:rFonts w:eastAsia="Times New Roman" w:cs="Times New Roman"/>
          <w:iCs/>
          <w:szCs w:val="24"/>
        </w:rPr>
        <w:t xml:space="preserve">Emergency Procedures. </w:t>
      </w:r>
      <w:r w:rsidRPr="00377A48">
        <w:rPr>
          <w:rFonts w:eastAsia="Times New Roman" w:cs="Times New Roman"/>
          <w:szCs w:val="24"/>
        </w:rPr>
        <w:t xml:space="preserve"> The LQG must comply with the standards in Subpart M (Preparedness, Prevention and Emergency Procedures for Large Quantity Generators).</w:t>
      </w:r>
    </w:p>
    <w:p w14:paraId="2892B0D1" w14:textId="77777777" w:rsidR="00A84451" w:rsidRDefault="00A84451" w:rsidP="00547B9D">
      <w:pPr>
        <w:widowControl w:val="0"/>
        <w:spacing w:before="0" w:after="0"/>
        <w:rPr>
          <w:rFonts w:eastAsia="Times New Roman" w:cs="Times New Roman"/>
          <w:szCs w:val="24"/>
        </w:rPr>
      </w:pPr>
    </w:p>
    <w:p w14:paraId="1E95FB79"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7)</w:t>
      </w:r>
      <w:r w:rsidR="00492BBD">
        <w:rPr>
          <w:rFonts w:eastAsia="Times New Roman" w:cs="Times New Roman"/>
          <w:szCs w:val="24"/>
        </w:rPr>
        <w:tab/>
      </w:r>
      <w:r w:rsidRPr="00377A48">
        <w:rPr>
          <w:rFonts w:eastAsia="Times New Roman" w:cs="Times New Roman"/>
          <w:iCs/>
          <w:szCs w:val="24"/>
        </w:rPr>
        <w:t>Personnel Training</w:t>
      </w:r>
    </w:p>
    <w:p w14:paraId="7ADD179C" w14:textId="77777777" w:rsidR="00A84451" w:rsidRDefault="00A84451" w:rsidP="00547B9D">
      <w:pPr>
        <w:widowControl w:val="0"/>
        <w:spacing w:before="0" w:after="0"/>
        <w:rPr>
          <w:rFonts w:eastAsia="Times New Roman" w:cs="Times New Roman"/>
          <w:szCs w:val="24"/>
        </w:rPr>
      </w:pPr>
    </w:p>
    <w:p w14:paraId="0EDFC6E4"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szCs w:val="24"/>
        </w:rPr>
        <w:t>Personnel Training Program</w:t>
      </w:r>
    </w:p>
    <w:p w14:paraId="39DDDF30" w14:textId="77777777" w:rsidR="00A84451" w:rsidRDefault="00A84451" w:rsidP="00547B9D">
      <w:pPr>
        <w:widowControl w:val="0"/>
        <w:spacing w:before="0" w:after="0"/>
        <w:rPr>
          <w:rFonts w:eastAsia="Times New Roman" w:cs="Times New Roman"/>
          <w:szCs w:val="24"/>
        </w:rPr>
      </w:pPr>
    </w:p>
    <w:p w14:paraId="0FC7FD6C" w14:textId="581D8A2E"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Facility personnel must successfully complete a program of classroom instruction, online training (</w:t>
      </w:r>
      <w:r w:rsidRPr="00377A48">
        <w:rPr>
          <w:rFonts w:eastAsia="Times New Roman" w:cs="Times New Roman"/>
          <w:iCs/>
          <w:szCs w:val="24"/>
        </w:rPr>
        <w:t xml:space="preserve">e.g., </w:t>
      </w:r>
      <w:r w:rsidRPr="00377A48">
        <w:rPr>
          <w:rFonts w:eastAsia="Times New Roman" w:cs="Times New Roman"/>
          <w:szCs w:val="24"/>
        </w:rPr>
        <w:t xml:space="preserve">computer-based or electronic) or on-the-job training that teaches them to </w:t>
      </w:r>
      <w:r w:rsidRPr="00377A48">
        <w:rPr>
          <w:rFonts w:eastAsia="Times New Roman" w:cs="Times New Roman"/>
          <w:szCs w:val="24"/>
        </w:rPr>
        <w:lastRenderedPageBreak/>
        <w:t>perform their duties in a way that ensures compliance with this Part.  The LQG must ensure that this program includes all the elements described in the document required under subsection (a)(7)(D)</w:t>
      </w:r>
      <w:r w:rsidR="00E67898">
        <w:rPr>
          <w:rFonts w:eastAsia="Times New Roman" w:cs="Times New Roman"/>
          <w:szCs w:val="24"/>
        </w:rPr>
        <w:t>(iii)</w:t>
      </w:r>
      <w:r w:rsidRPr="00377A48">
        <w:rPr>
          <w:rFonts w:eastAsia="Times New Roman" w:cs="Times New Roman"/>
          <w:szCs w:val="24"/>
        </w:rPr>
        <w:t>.</w:t>
      </w:r>
    </w:p>
    <w:p w14:paraId="0651C891" w14:textId="77777777" w:rsidR="00A84451" w:rsidRDefault="00A84451" w:rsidP="00547B9D">
      <w:pPr>
        <w:widowControl w:val="0"/>
        <w:spacing w:before="0" w:after="0"/>
        <w:rPr>
          <w:rFonts w:eastAsia="Times New Roman" w:cs="Times New Roman"/>
          <w:szCs w:val="24"/>
        </w:rPr>
      </w:pPr>
    </w:p>
    <w:p w14:paraId="0A881C39"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A person trained in hazardous waste management procedures must direct the program, and the program must include instruction that teaches facility personnel hazardous waste management procedures (including contingency plan implementation) relevant to the positions in which the LQG employs them.</w:t>
      </w:r>
    </w:p>
    <w:p w14:paraId="22AF7D5E" w14:textId="77777777" w:rsidR="00A84451" w:rsidRDefault="00A84451" w:rsidP="00547B9D">
      <w:pPr>
        <w:widowControl w:val="0"/>
        <w:spacing w:before="0" w:after="0"/>
        <w:rPr>
          <w:rFonts w:eastAsia="Times New Roman" w:cs="Times New Roman"/>
          <w:szCs w:val="24"/>
        </w:rPr>
      </w:pPr>
    </w:p>
    <w:p w14:paraId="41693DA4" w14:textId="3622F062"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 xml:space="preserve">At a minimum, the design of the training program must ensure that facility personnel can respond effectively to emergencies by familiarizing them with emergency procedures, emergency equipment, and emergency systems, including, </w:t>
      </w:r>
      <w:r w:rsidR="00634FB1">
        <w:rPr>
          <w:rFonts w:eastAsia="Times New Roman" w:cs="Times New Roman"/>
          <w:szCs w:val="24"/>
        </w:rPr>
        <w:t>if</w:t>
      </w:r>
      <w:r w:rsidRPr="00377A48">
        <w:rPr>
          <w:rFonts w:eastAsia="Times New Roman" w:cs="Times New Roman"/>
          <w:szCs w:val="24"/>
        </w:rPr>
        <w:t xml:space="preserve"> applicable, procedures for using, inspecting, repairing, and replacing facility emergency and monitoring equipment; key parameters for automatic waste feed cut-off systems; communications or alarm systems; response to fires or explosions; response to ground-water contamination incidents; and shutdown of operations.</w:t>
      </w:r>
    </w:p>
    <w:p w14:paraId="7D6E82C8" w14:textId="77777777" w:rsidR="00A84451" w:rsidRDefault="00A84451" w:rsidP="00547B9D">
      <w:pPr>
        <w:widowControl w:val="0"/>
        <w:spacing w:before="0" w:after="0"/>
        <w:rPr>
          <w:rFonts w:eastAsia="Times New Roman" w:cs="Times New Roman"/>
          <w:szCs w:val="24"/>
        </w:rPr>
      </w:pPr>
    </w:p>
    <w:p w14:paraId="139C3A6E" w14:textId="39E50250"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iv)</w:t>
      </w:r>
      <w:r w:rsidR="00492BBD">
        <w:rPr>
          <w:rFonts w:eastAsia="Times New Roman" w:cs="Times New Roman"/>
          <w:szCs w:val="24"/>
        </w:rPr>
        <w:tab/>
      </w:r>
      <w:r w:rsidRPr="00377A48">
        <w:rPr>
          <w:rFonts w:eastAsia="Times New Roman" w:cs="Times New Roman"/>
          <w:szCs w:val="24"/>
        </w:rPr>
        <w:t xml:space="preserve">For facility employees that receive emergency response training </w:t>
      </w:r>
      <w:r w:rsidR="00D2110B">
        <w:rPr>
          <w:rFonts w:eastAsia="Times New Roman" w:cs="Times New Roman"/>
          <w:szCs w:val="24"/>
        </w:rPr>
        <w:t>under</w:t>
      </w:r>
      <w:r w:rsidRPr="00377A48">
        <w:rPr>
          <w:rFonts w:eastAsia="Times New Roman" w:cs="Times New Roman"/>
          <w:szCs w:val="24"/>
        </w:rPr>
        <w:t xml:space="preserve"> </w:t>
      </w:r>
      <w:bookmarkStart w:id="1" w:name="_Hlk509222190"/>
      <w:r w:rsidRPr="00377A48">
        <w:rPr>
          <w:rFonts w:eastAsia="Times New Roman" w:cs="Times New Roman"/>
          <w:szCs w:val="24"/>
        </w:rPr>
        <w:t>29 CFR 1910.120(p)(8) (Emergency response program) and 1910.120(q) (Emergency response to hazardous substance releases)</w:t>
      </w:r>
      <w:bookmarkEnd w:id="1"/>
      <w:r w:rsidRPr="00377A48">
        <w:rPr>
          <w:rFonts w:eastAsia="Times New Roman" w:cs="Times New Roman"/>
          <w:szCs w:val="24"/>
        </w:rPr>
        <w:t xml:space="preserve">, incorporated by reference in 35 Ill. Adm. Code 720.111, the LQG is not required to provide separate emergency response training </w:t>
      </w:r>
      <w:r w:rsidR="00D2110B">
        <w:rPr>
          <w:rFonts w:eastAsia="Times New Roman" w:cs="Times New Roman"/>
          <w:szCs w:val="24"/>
        </w:rPr>
        <w:t>under</w:t>
      </w:r>
      <w:r w:rsidRPr="00377A48">
        <w:rPr>
          <w:rFonts w:eastAsia="Times New Roman" w:cs="Times New Roman"/>
          <w:szCs w:val="24"/>
        </w:rPr>
        <w:t xml:space="preserve"> this Section, </w:t>
      </w:r>
      <w:r w:rsidR="00E67898">
        <w:rPr>
          <w:rFonts w:eastAsia="Times New Roman" w:cs="Times New Roman"/>
          <w:szCs w:val="24"/>
        </w:rPr>
        <w:t>if</w:t>
      </w:r>
      <w:r w:rsidRPr="00377A48">
        <w:rPr>
          <w:rFonts w:eastAsia="Times New Roman" w:cs="Times New Roman"/>
          <w:szCs w:val="24"/>
        </w:rPr>
        <w:t xml:space="preserve"> the overall facility training meets all the conditions of exemption in this Section.</w:t>
      </w:r>
    </w:p>
    <w:p w14:paraId="6B7A4688" w14:textId="77777777" w:rsidR="00A84451" w:rsidRDefault="00A84451" w:rsidP="00547B9D">
      <w:pPr>
        <w:widowControl w:val="0"/>
        <w:spacing w:before="0" w:after="0"/>
        <w:rPr>
          <w:rFonts w:eastAsia="Times New Roman" w:cs="Times New Roman"/>
          <w:szCs w:val="24"/>
        </w:rPr>
      </w:pPr>
    </w:p>
    <w:p w14:paraId="4CF0AE91" w14:textId="21967CD3"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szCs w:val="24"/>
        </w:rPr>
        <w:t xml:space="preserve">Facility personnel must successfully complete the program required in subsection (a)(7)(A) within six months after the date of their employment, assignment to the facility, or assignment to a new position at the facility, whichever is later.  </w:t>
      </w:r>
      <w:r w:rsidR="007F5F82">
        <w:rPr>
          <w:rFonts w:eastAsia="Times New Roman" w:cs="Times New Roman"/>
          <w:szCs w:val="24"/>
        </w:rPr>
        <w:t>An e</w:t>
      </w:r>
      <w:r w:rsidRPr="00377A48">
        <w:rPr>
          <w:rFonts w:eastAsia="Times New Roman" w:cs="Times New Roman"/>
          <w:szCs w:val="24"/>
        </w:rPr>
        <w:t xml:space="preserve">mployee must not work in unsupervised positions until </w:t>
      </w:r>
      <w:r w:rsidR="00E67898">
        <w:rPr>
          <w:rFonts w:eastAsia="Times New Roman" w:cs="Times New Roman"/>
          <w:szCs w:val="24"/>
        </w:rPr>
        <w:t>they have</w:t>
      </w:r>
      <w:r w:rsidRPr="00377A48">
        <w:rPr>
          <w:rFonts w:eastAsia="Times New Roman" w:cs="Times New Roman"/>
          <w:szCs w:val="24"/>
        </w:rPr>
        <w:t xml:space="preserve"> completed the training standards of subsection (a)(7)(A).</w:t>
      </w:r>
    </w:p>
    <w:p w14:paraId="4865BE87" w14:textId="77777777" w:rsidR="00A84451" w:rsidRDefault="00A84451" w:rsidP="00547B9D">
      <w:pPr>
        <w:widowControl w:val="0"/>
        <w:spacing w:before="0" w:after="0"/>
        <w:rPr>
          <w:rFonts w:eastAsia="Times New Roman" w:cs="Times New Roman"/>
          <w:szCs w:val="24"/>
        </w:rPr>
      </w:pPr>
    </w:p>
    <w:p w14:paraId="024B1052"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C)</w:t>
      </w:r>
      <w:r w:rsidR="00492BBD">
        <w:rPr>
          <w:rFonts w:eastAsia="Times New Roman" w:cs="Times New Roman"/>
          <w:szCs w:val="24"/>
        </w:rPr>
        <w:tab/>
      </w:r>
      <w:r w:rsidRPr="00377A48">
        <w:rPr>
          <w:rFonts w:eastAsia="Times New Roman" w:cs="Times New Roman"/>
          <w:szCs w:val="24"/>
        </w:rPr>
        <w:t>Facility personnel must take part in an annual review of the initial training required in subsection (a)(7)(A).</w:t>
      </w:r>
    </w:p>
    <w:p w14:paraId="14BDD403" w14:textId="77777777" w:rsidR="00A84451" w:rsidRDefault="00A84451" w:rsidP="00547B9D">
      <w:pPr>
        <w:widowControl w:val="0"/>
        <w:spacing w:before="0" w:after="0"/>
        <w:rPr>
          <w:rFonts w:eastAsia="Times New Roman" w:cs="Times New Roman"/>
          <w:szCs w:val="24"/>
        </w:rPr>
      </w:pPr>
    </w:p>
    <w:p w14:paraId="517B2FBD"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D)</w:t>
      </w:r>
      <w:r w:rsidR="00492BBD">
        <w:rPr>
          <w:rFonts w:eastAsia="Times New Roman" w:cs="Times New Roman"/>
          <w:szCs w:val="24"/>
        </w:rPr>
        <w:tab/>
      </w:r>
      <w:r w:rsidRPr="00377A48">
        <w:rPr>
          <w:rFonts w:eastAsia="Times New Roman" w:cs="Times New Roman"/>
          <w:szCs w:val="24"/>
        </w:rPr>
        <w:t>The LQG must maintain the following documents and records at the facility:</w:t>
      </w:r>
    </w:p>
    <w:p w14:paraId="7DE33C6C" w14:textId="77777777" w:rsidR="00A84451" w:rsidRDefault="00A84451" w:rsidP="00547B9D">
      <w:pPr>
        <w:widowControl w:val="0"/>
        <w:spacing w:before="0" w:after="0"/>
        <w:rPr>
          <w:rFonts w:eastAsia="Times New Roman" w:cs="Times New Roman"/>
          <w:szCs w:val="24"/>
        </w:rPr>
      </w:pPr>
    </w:p>
    <w:p w14:paraId="1192087A"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 xml:space="preserve">The job title for each position at the facility related to </w:t>
      </w:r>
      <w:r w:rsidRPr="00377A48">
        <w:rPr>
          <w:rFonts w:eastAsia="Times New Roman" w:cs="Times New Roman"/>
          <w:szCs w:val="24"/>
        </w:rPr>
        <w:lastRenderedPageBreak/>
        <w:t>hazardous waste management and the name of the employee filling each job;</w:t>
      </w:r>
    </w:p>
    <w:p w14:paraId="2A5BF2EF" w14:textId="77777777" w:rsidR="00A84451" w:rsidRDefault="00A84451" w:rsidP="00547B9D">
      <w:pPr>
        <w:widowControl w:val="0"/>
        <w:spacing w:before="0" w:after="0"/>
        <w:rPr>
          <w:rFonts w:eastAsia="Times New Roman" w:cs="Times New Roman"/>
          <w:szCs w:val="24"/>
        </w:rPr>
      </w:pPr>
    </w:p>
    <w:p w14:paraId="248380A9"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A written job description for each position listed under subsection (a)(7)(D)(i).  This description may be consistent in its degree of specificity with descriptions for other similar positions in the same company location or bargaining unit, but the description must include the requisite skill, education, other qualifications, and duties of facility personnel assigned to each position;</w:t>
      </w:r>
    </w:p>
    <w:p w14:paraId="63EB91F5" w14:textId="77777777" w:rsidR="00A84451" w:rsidRDefault="00A84451" w:rsidP="00547B9D">
      <w:pPr>
        <w:widowControl w:val="0"/>
        <w:spacing w:before="0" w:after="0"/>
        <w:rPr>
          <w:rFonts w:eastAsia="Times New Roman" w:cs="Times New Roman"/>
          <w:szCs w:val="24"/>
        </w:rPr>
      </w:pPr>
    </w:p>
    <w:p w14:paraId="5F4B578B"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A written description of the type and amount of both introductory and continuing training that the LQG will give to each person filling a position listed under subsection (a)(7)(D)(i);</w:t>
      </w:r>
    </w:p>
    <w:p w14:paraId="686A4CC8" w14:textId="77777777" w:rsidR="00A84451" w:rsidRDefault="00A84451" w:rsidP="00547B9D">
      <w:pPr>
        <w:widowControl w:val="0"/>
        <w:spacing w:before="0" w:after="0"/>
        <w:rPr>
          <w:rFonts w:eastAsia="Times New Roman" w:cs="Times New Roman"/>
          <w:szCs w:val="24"/>
        </w:rPr>
      </w:pPr>
    </w:p>
    <w:p w14:paraId="511073F7"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iv)</w:t>
      </w:r>
      <w:r w:rsidR="00492BBD">
        <w:rPr>
          <w:rFonts w:eastAsia="Times New Roman" w:cs="Times New Roman"/>
          <w:szCs w:val="24"/>
        </w:rPr>
        <w:tab/>
      </w:r>
      <w:r w:rsidRPr="00377A48">
        <w:rPr>
          <w:rFonts w:eastAsia="Times New Roman" w:cs="Times New Roman"/>
          <w:szCs w:val="24"/>
        </w:rPr>
        <w:t xml:space="preserve">Records documenting that the LQG has given </w:t>
      </w:r>
      <w:bookmarkStart w:id="2" w:name="_Hlk508796481"/>
      <w:r w:rsidRPr="00377A48">
        <w:rPr>
          <w:rFonts w:eastAsia="Times New Roman" w:cs="Times New Roman"/>
          <w:szCs w:val="24"/>
        </w:rPr>
        <w:t>and facility personnel has completed the training or job experience required by subsections (a)(7)(A), (B), and (C)</w:t>
      </w:r>
      <w:bookmarkEnd w:id="2"/>
      <w:r w:rsidRPr="00377A48">
        <w:rPr>
          <w:rFonts w:eastAsia="Times New Roman" w:cs="Times New Roman"/>
          <w:szCs w:val="24"/>
        </w:rPr>
        <w:t>.</w:t>
      </w:r>
    </w:p>
    <w:p w14:paraId="7F3DA65D" w14:textId="77777777" w:rsidR="00A84451" w:rsidRDefault="00A84451" w:rsidP="00547B9D">
      <w:pPr>
        <w:widowControl w:val="0"/>
        <w:spacing w:before="0" w:after="0"/>
        <w:rPr>
          <w:rFonts w:eastAsia="Times New Roman" w:cs="Times New Roman"/>
          <w:szCs w:val="24"/>
        </w:rPr>
      </w:pPr>
    </w:p>
    <w:p w14:paraId="7B24439B"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E)</w:t>
      </w:r>
      <w:r w:rsidR="00492BBD">
        <w:rPr>
          <w:rFonts w:eastAsia="Times New Roman" w:cs="Times New Roman"/>
          <w:szCs w:val="24"/>
        </w:rPr>
        <w:tab/>
      </w:r>
      <w:r w:rsidRPr="00377A48">
        <w:rPr>
          <w:rFonts w:eastAsia="Times New Roman" w:cs="Times New Roman"/>
          <w:szCs w:val="24"/>
        </w:rPr>
        <w:t>The LQG must keep training records on current personnel until closure of the facility.  The LQG must keep training records on former employees for at least three years from the date the employee last worked at the facility.  Personnel training records may accompany personnel transferred within the same company.</w:t>
      </w:r>
    </w:p>
    <w:p w14:paraId="39427B08" w14:textId="77777777" w:rsidR="00A84451" w:rsidRDefault="00A84451" w:rsidP="00547B9D">
      <w:pPr>
        <w:widowControl w:val="0"/>
        <w:spacing w:before="0" w:after="0"/>
        <w:rPr>
          <w:rFonts w:eastAsia="Times New Roman" w:cs="Times New Roman"/>
          <w:szCs w:val="24"/>
        </w:rPr>
      </w:pPr>
    </w:p>
    <w:p w14:paraId="4676C722"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8)</w:t>
      </w:r>
      <w:r w:rsidR="00492BBD">
        <w:rPr>
          <w:rFonts w:eastAsia="Times New Roman" w:cs="Times New Roman"/>
          <w:szCs w:val="24"/>
        </w:rPr>
        <w:tab/>
      </w:r>
      <w:r w:rsidRPr="00377A48">
        <w:rPr>
          <w:rFonts w:eastAsia="Times New Roman" w:cs="Times New Roman"/>
          <w:iCs/>
          <w:szCs w:val="24"/>
        </w:rPr>
        <w:t xml:space="preserve">Closure. </w:t>
      </w:r>
      <w:r w:rsidRPr="00377A48">
        <w:rPr>
          <w:rFonts w:eastAsia="Times New Roman" w:cs="Times New Roman"/>
          <w:szCs w:val="24"/>
        </w:rPr>
        <w:t xml:space="preserve"> An LQG accumulating hazardous wastes in containers, tanks, drip pads, and containment buildings, prior to closing the facility or a unit at the facility, must meet the following conditions:</w:t>
      </w:r>
    </w:p>
    <w:p w14:paraId="55C24C66" w14:textId="77777777" w:rsidR="00A84451" w:rsidRDefault="00A84451" w:rsidP="00547B9D">
      <w:pPr>
        <w:widowControl w:val="0"/>
        <w:spacing w:before="0" w:after="0"/>
        <w:rPr>
          <w:rFonts w:eastAsia="Times New Roman" w:cs="Times New Roman"/>
          <w:szCs w:val="24"/>
        </w:rPr>
      </w:pPr>
    </w:p>
    <w:p w14:paraId="19F9D839" w14:textId="74437234"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iCs/>
          <w:szCs w:val="24"/>
        </w:rPr>
        <w:t xml:space="preserve">Notification for Closure of a Waste Accumulation Unit. </w:t>
      </w:r>
      <w:r w:rsidRPr="00377A48">
        <w:rPr>
          <w:rFonts w:eastAsia="Times New Roman" w:cs="Times New Roman"/>
          <w:szCs w:val="24"/>
        </w:rPr>
        <w:t xml:space="preserve"> An LQG must perform one of the following when closing a waste accumulation unit</w:t>
      </w:r>
      <w:r w:rsidR="00E67898">
        <w:rPr>
          <w:szCs w:val="24"/>
        </w:rPr>
        <w:t xml:space="preserve"> but not undergoing final closure</w:t>
      </w:r>
      <w:r w:rsidRPr="00377A48">
        <w:rPr>
          <w:rFonts w:eastAsia="Times New Roman" w:cs="Times New Roman"/>
          <w:szCs w:val="24"/>
        </w:rPr>
        <w:t>:</w:t>
      </w:r>
    </w:p>
    <w:p w14:paraId="20E8BD27" w14:textId="77777777" w:rsidR="00A84451" w:rsidRDefault="00A84451" w:rsidP="00547B9D">
      <w:pPr>
        <w:widowControl w:val="0"/>
        <w:spacing w:before="0" w:after="0"/>
        <w:rPr>
          <w:rFonts w:eastAsia="Times New Roman" w:cs="Times New Roman"/>
          <w:szCs w:val="24"/>
        </w:rPr>
      </w:pPr>
    </w:p>
    <w:p w14:paraId="1BAD4EB9"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Place a notice in the operating record within 30 days after closure identifying the location of the unit within the facility; or</w:t>
      </w:r>
    </w:p>
    <w:p w14:paraId="62B1C29B" w14:textId="77777777" w:rsidR="00A84451" w:rsidRDefault="00A84451" w:rsidP="00547B9D">
      <w:pPr>
        <w:widowControl w:val="0"/>
        <w:spacing w:before="0" w:after="0"/>
        <w:rPr>
          <w:rFonts w:eastAsia="Times New Roman" w:cs="Times New Roman"/>
          <w:szCs w:val="24"/>
        </w:rPr>
      </w:pPr>
    </w:p>
    <w:p w14:paraId="5883A560"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Meet the closure performance standards of subsection (a)(8)(C) for container, tank, and containment building waste accumulation units or subsection (a)(8)(D) for drip pads and notify USEPA and the Agency following the procedures in subsection (a)(8)(B)(ii) for the waste accumulation unit.  If the waste accumulation unit is subsequently reopened, the LQG may remove the notice from the operating record.</w:t>
      </w:r>
    </w:p>
    <w:p w14:paraId="4D6C3163" w14:textId="77777777" w:rsidR="00A84451" w:rsidRDefault="00A84451" w:rsidP="00547B9D">
      <w:pPr>
        <w:widowControl w:val="0"/>
        <w:spacing w:before="0" w:after="0"/>
        <w:rPr>
          <w:rFonts w:eastAsia="Times New Roman" w:cs="Times New Roman"/>
          <w:szCs w:val="24"/>
        </w:rPr>
      </w:pPr>
    </w:p>
    <w:p w14:paraId="4AAF70D1" w14:textId="77777777" w:rsidR="00A8650F" w:rsidRPr="00377A48" w:rsidRDefault="00A8650F" w:rsidP="00A8650F">
      <w:pPr>
        <w:widowControl w:val="0"/>
        <w:spacing w:before="0" w:after="0"/>
        <w:ind w:left="2880" w:hanging="720"/>
        <w:rPr>
          <w:rFonts w:eastAsia="Times New Roman" w:cs="Times New Roman"/>
          <w:i/>
          <w:iCs/>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iCs/>
          <w:szCs w:val="24"/>
        </w:rPr>
        <w:t>Notification for Closure of the Facility</w:t>
      </w:r>
    </w:p>
    <w:p w14:paraId="4787D133" w14:textId="77777777" w:rsidR="00A84451" w:rsidRDefault="00A84451" w:rsidP="00547B9D">
      <w:pPr>
        <w:widowControl w:val="0"/>
        <w:spacing w:before="0" w:after="0"/>
        <w:rPr>
          <w:rFonts w:eastAsia="Times New Roman" w:cs="Times New Roman"/>
          <w:szCs w:val="24"/>
        </w:rPr>
      </w:pPr>
    </w:p>
    <w:p w14:paraId="4071721C"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 xml:space="preserve">Notify the Agency using </w:t>
      </w:r>
      <w:r w:rsidR="002E197E">
        <w:rPr>
          <w:rFonts w:eastAsia="Times New Roman" w:cs="Times New Roman"/>
          <w:szCs w:val="24"/>
        </w:rPr>
        <w:t>Notification of RCRA Subtitle C Activities (Site Identification Form) (</w:t>
      </w:r>
      <w:r w:rsidRPr="00377A48">
        <w:rPr>
          <w:rFonts w:eastAsia="Times New Roman" w:cs="Times New Roman"/>
          <w:szCs w:val="24"/>
        </w:rPr>
        <w:t>USEPA Form 8700</w:t>
      </w:r>
      <w:r w:rsidR="00710047">
        <w:rPr>
          <w:rFonts w:eastAsia="Times New Roman" w:cs="Times New Roman"/>
          <w:szCs w:val="24"/>
        </w:rPr>
        <w:t>-</w:t>
      </w:r>
      <w:r w:rsidRPr="00377A48">
        <w:rPr>
          <w:rFonts w:eastAsia="Times New Roman" w:cs="Times New Roman"/>
          <w:szCs w:val="24"/>
        </w:rPr>
        <w:t>12</w:t>
      </w:r>
      <w:r w:rsidR="002E197E">
        <w:rPr>
          <w:rFonts w:eastAsia="Times New Roman" w:cs="Times New Roman"/>
          <w:szCs w:val="24"/>
        </w:rPr>
        <w:t>)</w:t>
      </w:r>
      <w:r w:rsidRPr="00377A48">
        <w:rPr>
          <w:rFonts w:eastAsia="Times New Roman" w:cs="Times New Roman"/>
          <w:szCs w:val="24"/>
        </w:rPr>
        <w:t xml:space="preserve"> no later than 30 days prior to closing the facility.</w:t>
      </w:r>
    </w:p>
    <w:p w14:paraId="5B337B2E" w14:textId="77777777" w:rsidR="00A84451" w:rsidRDefault="00A84451" w:rsidP="00547B9D">
      <w:pPr>
        <w:widowControl w:val="0"/>
        <w:spacing w:before="0" w:after="0"/>
        <w:rPr>
          <w:rFonts w:eastAsia="Times New Roman" w:cs="Times New Roman"/>
          <w:szCs w:val="24"/>
        </w:rPr>
      </w:pPr>
    </w:p>
    <w:p w14:paraId="610979D6"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Notify the Agency using USEPA Form 8700</w:t>
      </w:r>
      <w:r w:rsidR="00F31FFE">
        <w:rPr>
          <w:rFonts w:eastAsia="Times New Roman" w:cs="Times New Roman"/>
          <w:szCs w:val="24"/>
        </w:rPr>
        <w:t>-</w:t>
      </w:r>
      <w:r w:rsidRPr="00377A48">
        <w:rPr>
          <w:rFonts w:eastAsia="Times New Roman" w:cs="Times New Roman"/>
          <w:szCs w:val="24"/>
        </w:rPr>
        <w:t>12 within 90 days after closing the facility that it has complied with the closure performance standards of subsection (a)(8)(C) or (a)(8)(D).  If the facility cannot meet the closure performance standards of subsection (a)(8)(C) or (a)(8)(D), notify the Agency using USEPA Form 8700</w:t>
      </w:r>
      <w:r w:rsidR="00710047">
        <w:rPr>
          <w:rFonts w:eastAsia="Times New Roman" w:cs="Times New Roman"/>
          <w:szCs w:val="24"/>
        </w:rPr>
        <w:t>-</w:t>
      </w:r>
      <w:r w:rsidRPr="00377A48">
        <w:rPr>
          <w:rFonts w:eastAsia="Times New Roman" w:cs="Times New Roman"/>
          <w:szCs w:val="24"/>
        </w:rPr>
        <w:t>12 that it will close as a landfill under 35 Ill. Adm. Code 725.410 in the case of a container, tank</w:t>
      </w:r>
      <w:r w:rsidR="00AD65E5">
        <w:rPr>
          <w:rFonts w:eastAsia="Times New Roman" w:cs="Times New Roman"/>
          <w:szCs w:val="24"/>
        </w:rPr>
        <w:t>,</w:t>
      </w:r>
      <w:r w:rsidRPr="00377A48">
        <w:rPr>
          <w:rFonts w:eastAsia="Times New Roman" w:cs="Times New Roman"/>
          <w:szCs w:val="24"/>
        </w:rPr>
        <w:t xml:space="preserve"> or containment building units</w:t>
      </w:r>
      <w:r w:rsidR="002E197E" w:rsidRPr="008E2F35">
        <w:rPr>
          <w:rFonts w:eastAsia="Times New Roman" w:cs="Times New Roman"/>
          <w:szCs w:val="24"/>
        </w:rPr>
        <w:t>.  If the facility cannot meet the closure performance standards of subsection (a)(8)(C) or (a)(8)(D)</w:t>
      </w:r>
      <w:r w:rsidRPr="00377A48">
        <w:rPr>
          <w:rFonts w:eastAsia="Times New Roman" w:cs="Times New Roman"/>
          <w:szCs w:val="24"/>
        </w:rPr>
        <w:t>, notify using USEPA Form 8700</w:t>
      </w:r>
      <w:r w:rsidR="00710047">
        <w:rPr>
          <w:rFonts w:eastAsia="Times New Roman" w:cs="Times New Roman"/>
          <w:szCs w:val="24"/>
        </w:rPr>
        <w:t>-</w:t>
      </w:r>
      <w:r w:rsidRPr="00377A48">
        <w:rPr>
          <w:rFonts w:eastAsia="Times New Roman" w:cs="Times New Roman"/>
          <w:szCs w:val="24"/>
        </w:rPr>
        <w:t>12 that it will close under the standards of 35 Ill. Adm. Code 725.545(b)</w:t>
      </w:r>
      <w:r w:rsidR="002E197E">
        <w:rPr>
          <w:rFonts w:eastAsia="Times New Roman" w:cs="Times New Roman"/>
          <w:szCs w:val="24"/>
        </w:rPr>
        <w:t xml:space="preserve"> for a facility with drip pads</w:t>
      </w:r>
      <w:r w:rsidRPr="00377A48">
        <w:rPr>
          <w:rFonts w:eastAsia="Times New Roman" w:cs="Times New Roman"/>
          <w:szCs w:val="24"/>
        </w:rPr>
        <w:t>.</w:t>
      </w:r>
    </w:p>
    <w:p w14:paraId="4393F6AF" w14:textId="77777777" w:rsidR="00A84451" w:rsidRDefault="00A84451" w:rsidP="00547B9D">
      <w:pPr>
        <w:widowControl w:val="0"/>
        <w:spacing w:before="0" w:after="0"/>
        <w:rPr>
          <w:rFonts w:eastAsia="Times New Roman" w:cs="Times New Roman"/>
          <w:szCs w:val="24"/>
        </w:rPr>
      </w:pPr>
    </w:p>
    <w:p w14:paraId="1E6B7FA7" w14:textId="77777777" w:rsidR="00A8650F" w:rsidRDefault="00A8650F" w:rsidP="00F31FFE">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An LQG may request additional time to clean close, but it must notify the Agency using USEPA Form 8700-12 within 75 days after the date provided in subsection (a)(8)(B)(i) to request an extension and provide an explanation as to why the additional time is required.</w:t>
      </w:r>
    </w:p>
    <w:p w14:paraId="1D0CE89C" w14:textId="77777777" w:rsidR="00F31FFE" w:rsidRDefault="00F31FFE" w:rsidP="00726254">
      <w:pPr>
        <w:suppressAutoHyphens/>
        <w:spacing w:before="0" w:after="0"/>
        <w:rPr>
          <w:rFonts w:eastAsia="Times New Roman" w:cs="Times New Roman"/>
          <w:szCs w:val="20"/>
        </w:rPr>
      </w:pPr>
    </w:p>
    <w:p w14:paraId="13447254" w14:textId="77777777" w:rsidR="002E197E" w:rsidRDefault="002E197E" w:rsidP="00F31FFE">
      <w:pPr>
        <w:suppressAutoHyphens/>
        <w:spacing w:before="0" w:after="0"/>
        <w:ind w:left="3600"/>
        <w:rPr>
          <w:rFonts w:eastAsia="Times New Roman" w:cs="Times New Roman"/>
          <w:szCs w:val="24"/>
        </w:rPr>
      </w:pPr>
      <w:r w:rsidRPr="008E2F35">
        <w:rPr>
          <w:rFonts w:eastAsia="Times New Roman" w:cs="Times New Roman"/>
          <w:szCs w:val="20"/>
        </w:rPr>
        <w:t>BOARD NOTE:</w:t>
      </w:r>
      <w:r w:rsidRPr="008E2F35">
        <w:rPr>
          <w:rFonts w:eastAsia="Times New Roman" w:cs="Times New Roman"/>
          <w:szCs w:val="24"/>
        </w:rPr>
        <w:t xml:space="preserve">  USEPA Form 8700-12 is available from the Agency, Bureau of Land (217</w:t>
      </w:r>
      <w:r w:rsidR="00710047">
        <w:rPr>
          <w:rFonts w:eastAsia="Times New Roman" w:cs="Times New Roman"/>
          <w:szCs w:val="24"/>
        </w:rPr>
        <w:t>-</w:t>
      </w:r>
      <w:r w:rsidRPr="008E2F35">
        <w:rPr>
          <w:rFonts w:eastAsia="Times New Roman" w:cs="Times New Roman"/>
          <w:szCs w:val="24"/>
        </w:rPr>
        <w:t xml:space="preserve">782-6762).  It is also available on-line for download in PDF file format:  </w:t>
      </w:r>
      <w:r w:rsidR="00735633" w:rsidRPr="00735633">
        <w:t>www.epa.gov/</w:t>
      </w:r>
      <w:r w:rsidR="00F31FFE" w:rsidRPr="00735633">
        <w:t>hwgenerators/instructions-and-form-hazardous-waste-generators-transporters-and-treatment-storage-and</w:t>
      </w:r>
      <w:r w:rsidRPr="008E2F35">
        <w:rPr>
          <w:rFonts w:eastAsia="Times New Roman" w:cs="Times New Roman"/>
          <w:szCs w:val="24"/>
        </w:rPr>
        <w:t>.</w:t>
      </w:r>
    </w:p>
    <w:p w14:paraId="43E2C932" w14:textId="77777777" w:rsidR="00F31FFE" w:rsidRPr="008E2F35" w:rsidRDefault="00F31FFE" w:rsidP="00726254">
      <w:pPr>
        <w:suppressAutoHyphens/>
        <w:spacing w:before="0" w:after="0"/>
        <w:rPr>
          <w:rFonts w:eastAsia="Times New Roman" w:cs="Times New Roman"/>
          <w:szCs w:val="20"/>
        </w:rPr>
      </w:pPr>
    </w:p>
    <w:p w14:paraId="6E4D6458" w14:textId="77777777" w:rsidR="00A8650F" w:rsidRPr="00377A48" w:rsidRDefault="00A8650F" w:rsidP="00A8650F">
      <w:pPr>
        <w:widowControl w:val="0"/>
        <w:spacing w:before="0" w:after="0"/>
        <w:ind w:left="2880" w:hanging="720"/>
        <w:rPr>
          <w:rFonts w:eastAsia="Times New Roman" w:cs="Times New Roman"/>
          <w:iCs/>
          <w:szCs w:val="24"/>
        </w:rPr>
      </w:pPr>
      <w:r w:rsidRPr="00377A48">
        <w:rPr>
          <w:rFonts w:eastAsia="Times New Roman" w:cs="Times New Roman"/>
          <w:szCs w:val="24"/>
        </w:rPr>
        <w:t>C)</w:t>
      </w:r>
      <w:r w:rsidR="00492BBD">
        <w:rPr>
          <w:rFonts w:eastAsia="Times New Roman" w:cs="Times New Roman"/>
          <w:szCs w:val="24"/>
        </w:rPr>
        <w:tab/>
      </w:r>
      <w:r w:rsidRPr="00377A48">
        <w:rPr>
          <w:rFonts w:eastAsia="Times New Roman" w:cs="Times New Roman"/>
          <w:iCs/>
          <w:szCs w:val="24"/>
        </w:rPr>
        <w:t>Closure Performance Standards for Container, Tank Systems, and Containment Building Waste Accumulation Units</w:t>
      </w:r>
    </w:p>
    <w:p w14:paraId="2A0F745D" w14:textId="77777777" w:rsidR="00A84451" w:rsidRDefault="00A84451" w:rsidP="00547B9D">
      <w:pPr>
        <w:widowControl w:val="0"/>
        <w:spacing w:before="0" w:after="0"/>
        <w:rPr>
          <w:rFonts w:eastAsia="Times New Roman" w:cs="Times New Roman"/>
          <w:szCs w:val="24"/>
        </w:rPr>
      </w:pPr>
    </w:p>
    <w:p w14:paraId="2DEFD8F2"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At closure, the LQG must close the waste accumulation unit or facility in a manner that minimizes the need for further maintenance by controlling, minimizing, or eliminating the post-closure escape of hazardous waste, hazardous constituents, leachate, contaminated run-off, or hazardous waste decomposition products to the ground or surface waters or to the atmosphere to the extent necessary to protect human health and the environment.</w:t>
      </w:r>
    </w:p>
    <w:p w14:paraId="6562887D" w14:textId="77777777" w:rsidR="00A84451" w:rsidRDefault="00A84451" w:rsidP="00547B9D">
      <w:pPr>
        <w:widowControl w:val="0"/>
        <w:spacing w:before="0" w:after="0"/>
        <w:rPr>
          <w:rFonts w:eastAsia="Times New Roman" w:cs="Times New Roman"/>
          <w:szCs w:val="24"/>
        </w:rPr>
      </w:pPr>
    </w:p>
    <w:p w14:paraId="101B15AE"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 xml:space="preserve">The LQG must remove or decontaminate all contaminated </w:t>
      </w:r>
      <w:r w:rsidRPr="00377A48">
        <w:rPr>
          <w:rFonts w:eastAsia="Times New Roman" w:cs="Times New Roman"/>
          <w:szCs w:val="24"/>
        </w:rPr>
        <w:lastRenderedPageBreak/>
        <w:t>equipment, structures, soil, and any remaining hazardous waste residues from waste accumulation units, including containment system components (pads, liners, etc.), contaminated soils and subsoils, bases, and structures and equipment contaminated with waste, unless 35 Ill. Adm. Code 721.103(d) applies.</w:t>
      </w:r>
    </w:p>
    <w:p w14:paraId="7A1B67C2" w14:textId="77777777" w:rsidR="00A84451" w:rsidRDefault="00A84451" w:rsidP="00547B9D">
      <w:pPr>
        <w:widowControl w:val="0"/>
        <w:spacing w:before="0" w:after="0"/>
        <w:rPr>
          <w:rFonts w:eastAsia="Times New Roman" w:cs="Times New Roman"/>
          <w:szCs w:val="24"/>
        </w:rPr>
      </w:pPr>
    </w:p>
    <w:p w14:paraId="08687C7C" w14:textId="253F6240"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The LQG must manage any hazardous waste generated in the process of closing the LQG</w:t>
      </w:r>
      <w:r w:rsidR="00654931">
        <w:rPr>
          <w:rFonts w:eastAsia="Times New Roman" w:cs="Times New Roman"/>
          <w:szCs w:val="24"/>
        </w:rPr>
        <w:t>'</w:t>
      </w:r>
      <w:r w:rsidRPr="00377A48">
        <w:rPr>
          <w:rFonts w:eastAsia="Times New Roman" w:cs="Times New Roman"/>
          <w:szCs w:val="24"/>
        </w:rPr>
        <w:t xml:space="preserve">s facility or units accumulating hazardous waste in </w:t>
      </w:r>
      <w:r w:rsidR="00E67898">
        <w:rPr>
          <w:rFonts w:eastAsia="Times New Roman" w:cs="Times New Roman"/>
          <w:szCs w:val="24"/>
        </w:rPr>
        <w:t>compliance</w:t>
      </w:r>
      <w:r w:rsidRPr="00377A48">
        <w:rPr>
          <w:rFonts w:eastAsia="Times New Roman" w:cs="Times New Roman"/>
          <w:szCs w:val="24"/>
        </w:rPr>
        <w:t xml:space="preserve"> with all applicable standards of 35 Ill. Adm. Code 722, 723, 725, and 728, including removing any hazardous waste contained in these units within 90 days of generating the waste and managing these wastes in a permitted or interim status hazardous waste treatment, storage, and disposal facility.</w:t>
      </w:r>
    </w:p>
    <w:p w14:paraId="2B7C5007" w14:textId="77777777" w:rsidR="00A84451" w:rsidRDefault="00A84451" w:rsidP="00547B9D">
      <w:pPr>
        <w:widowControl w:val="0"/>
        <w:spacing w:before="0" w:after="0"/>
        <w:rPr>
          <w:rFonts w:eastAsia="Times New Roman" w:cs="Times New Roman"/>
          <w:szCs w:val="24"/>
        </w:rPr>
      </w:pPr>
    </w:p>
    <w:p w14:paraId="5B16F21C" w14:textId="611DB402"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iv)</w:t>
      </w:r>
      <w:r w:rsidR="00492BBD">
        <w:rPr>
          <w:rFonts w:eastAsia="Times New Roman" w:cs="Times New Roman"/>
          <w:szCs w:val="24"/>
        </w:rPr>
        <w:tab/>
      </w:r>
      <w:r w:rsidRPr="00377A48">
        <w:rPr>
          <w:rFonts w:eastAsia="Times New Roman" w:cs="Times New Roman"/>
          <w:szCs w:val="24"/>
        </w:rPr>
        <w:t>If the LQG demonstrates that it cannot practicably remove or decontaminate any contaminated soils and wastes, as required in subsection (a)(8)(</w:t>
      </w:r>
      <w:r w:rsidR="00E67898">
        <w:rPr>
          <w:rFonts w:eastAsia="Times New Roman" w:cs="Times New Roman"/>
          <w:szCs w:val="24"/>
        </w:rPr>
        <w:t>C</w:t>
      </w:r>
      <w:r w:rsidRPr="00377A48">
        <w:rPr>
          <w:rFonts w:eastAsia="Times New Roman" w:cs="Times New Roman"/>
          <w:szCs w:val="24"/>
        </w:rPr>
        <w:t xml:space="preserve">)(ii), then the waste accumulation unit is </w:t>
      </w:r>
      <w:r w:rsidR="00E67898">
        <w:rPr>
          <w:szCs w:val="24"/>
        </w:rPr>
        <w:t xml:space="preserve">considered </w:t>
      </w:r>
      <w:r w:rsidRPr="00377A48">
        <w:rPr>
          <w:rFonts w:eastAsia="Times New Roman" w:cs="Times New Roman"/>
          <w:szCs w:val="24"/>
        </w:rPr>
        <w:t xml:space="preserve">a landfill, and the LQG must close the waste accumulation unit and perform </w:t>
      </w:r>
      <w:r w:rsidR="00DA31EE">
        <w:rPr>
          <w:rFonts w:eastAsia="Times New Roman" w:cs="Times New Roman"/>
          <w:szCs w:val="24"/>
        </w:rPr>
        <w:t>post-closure</w:t>
      </w:r>
      <w:r w:rsidRPr="00377A48">
        <w:rPr>
          <w:rFonts w:eastAsia="Times New Roman" w:cs="Times New Roman"/>
          <w:szCs w:val="24"/>
        </w:rPr>
        <w:t xml:space="preserve"> care in </w:t>
      </w:r>
      <w:r w:rsidR="00E67898">
        <w:rPr>
          <w:szCs w:val="24"/>
        </w:rPr>
        <w:t>compliance</w:t>
      </w:r>
      <w:r w:rsidRPr="00377A48">
        <w:rPr>
          <w:rFonts w:eastAsia="Times New Roman" w:cs="Times New Roman"/>
          <w:szCs w:val="24"/>
        </w:rPr>
        <w:t xml:space="preserve"> with the closure and post-closure care requirements that apply to landfills (35 Ill. Adm. Code 725.410).  In addition, the LQG must meet all requirements for landfills specified in Subparts G and H of 35 Ill. Adm. Code 725 for closure, post-closure, and financial responsibility, for a waste accumulation unit that is a landfill.</w:t>
      </w:r>
    </w:p>
    <w:p w14:paraId="1A5306A6" w14:textId="77777777" w:rsidR="00A84451" w:rsidRDefault="00A84451" w:rsidP="00547B9D">
      <w:pPr>
        <w:widowControl w:val="0"/>
        <w:spacing w:before="0" w:after="0"/>
        <w:rPr>
          <w:rFonts w:eastAsia="Times New Roman" w:cs="Times New Roman"/>
          <w:szCs w:val="24"/>
        </w:rPr>
      </w:pPr>
    </w:p>
    <w:p w14:paraId="7E32C60C"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D)</w:t>
      </w:r>
      <w:r w:rsidR="00492BBD">
        <w:rPr>
          <w:rFonts w:eastAsia="Times New Roman" w:cs="Times New Roman"/>
          <w:szCs w:val="24"/>
        </w:rPr>
        <w:tab/>
      </w:r>
      <w:r w:rsidRPr="00377A48">
        <w:rPr>
          <w:rFonts w:eastAsia="Times New Roman" w:cs="Times New Roman"/>
          <w:iCs/>
          <w:szCs w:val="24"/>
        </w:rPr>
        <w:t xml:space="preserve">Closure Performance Standards for Drip Pad Waste Accumulation Units.  </w:t>
      </w:r>
      <w:r w:rsidRPr="00377A48">
        <w:rPr>
          <w:rFonts w:eastAsia="Times New Roman" w:cs="Times New Roman"/>
          <w:szCs w:val="24"/>
        </w:rPr>
        <w:t>At closure, the LQG must comply with the closure requirements of subsections (a)(8)(B) and (a)(8)(C)(i), and (a)(8)(C)(iii) and 35 Ill. Adm. Code 725.545(a) and (b).</w:t>
      </w:r>
    </w:p>
    <w:p w14:paraId="7CE4BFF4" w14:textId="77777777" w:rsidR="00A84451" w:rsidRDefault="00A84451" w:rsidP="00547B9D">
      <w:pPr>
        <w:widowControl w:val="0"/>
        <w:spacing w:before="0" w:after="0"/>
        <w:rPr>
          <w:rFonts w:eastAsia="Times New Roman" w:cs="Times New Roman"/>
          <w:szCs w:val="24"/>
        </w:rPr>
      </w:pPr>
    </w:p>
    <w:p w14:paraId="6EA4EEBF"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E)</w:t>
      </w:r>
      <w:r w:rsidR="00492BBD">
        <w:rPr>
          <w:rFonts w:eastAsia="Times New Roman" w:cs="Times New Roman"/>
          <w:szCs w:val="24"/>
        </w:rPr>
        <w:tab/>
      </w:r>
      <w:r w:rsidRPr="00377A48">
        <w:rPr>
          <w:rFonts w:eastAsia="Times New Roman" w:cs="Times New Roman"/>
          <w:szCs w:val="24"/>
        </w:rPr>
        <w:t>The closure requirements of this subsection (a)(8) do not apply to satellite accumulation areas.</w:t>
      </w:r>
    </w:p>
    <w:p w14:paraId="48680002" w14:textId="77777777" w:rsidR="00A84451" w:rsidRDefault="00A84451" w:rsidP="00547B9D">
      <w:pPr>
        <w:widowControl w:val="0"/>
        <w:spacing w:before="0" w:after="0"/>
        <w:rPr>
          <w:rFonts w:eastAsia="Times New Roman" w:cs="Times New Roman"/>
          <w:szCs w:val="24"/>
        </w:rPr>
      </w:pPr>
    </w:p>
    <w:p w14:paraId="58D538D9"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9)</w:t>
      </w:r>
      <w:r w:rsidR="00492BBD">
        <w:rPr>
          <w:rFonts w:eastAsia="Times New Roman" w:cs="Times New Roman"/>
          <w:szCs w:val="24"/>
        </w:rPr>
        <w:tab/>
      </w:r>
      <w:r w:rsidRPr="00377A48">
        <w:rPr>
          <w:rFonts w:eastAsia="Times New Roman" w:cs="Times New Roman"/>
          <w:iCs/>
          <w:szCs w:val="24"/>
        </w:rPr>
        <w:t xml:space="preserve">Land Disposal Restrictions. </w:t>
      </w:r>
      <w:r w:rsidRPr="00377A48">
        <w:rPr>
          <w:rFonts w:eastAsia="Times New Roman" w:cs="Times New Roman"/>
          <w:szCs w:val="24"/>
        </w:rPr>
        <w:t xml:space="preserve"> The LQG must comply with all applicable requirements of </w:t>
      </w:r>
      <w:r w:rsidR="007F5F82">
        <w:rPr>
          <w:rFonts w:eastAsia="Times New Roman" w:cs="Times New Roman"/>
          <w:szCs w:val="24"/>
        </w:rPr>
        <w:t>35 Ill. Adm. Code 728</w:t>
      </w:r>
      <w:r w:rsidRPr="00377A48">
        <w:rPr>
          <w:rFonts w:eastAsia="Times New Roman" w:cs="Times New Roman"/>
          <w:szCs w:val="24"/>
        </w:rPr>
        <w:t>.</w:t>
      </w:r>
    </w:p>
    <w:p w14:paraId="06F2BACC" w14:textId="77777777" w:rsidR="00A84451" w:rsidRDefault="00A84451" w:rsidP="00547B9D">
      <w:pPr>
        <w:widowControl w:val="0"/>
        <w:spacing w:before="0" w:after="0"/>
        <w:rPr>
          <w:rFonts w:eastAsia="Times New Roman" w:cs="Times New Roman"/>
          <w:szCs w:val="24"/>
        </w:rPr>
      </w:pPr>
    </w:p>
    <w:p w14:paraId="28F4CF0C" w14:textId="4B8F9548" w:rsidR="00A8650F" w:rsidRPr="00377A48" w:rsidRDefault="00A8650F" w:rsidP="00A8650F">
      <w:pPr>
        <w:widowControl w:val="0"/>
        <w:spacing w:before="0" w:after="0"/>
        <w:ind w:left="144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iCs/>
          <w:szCs w:val="24"/>
        </w:rPr>
        <w:t xml:space="preserve">Accumulation Time Limit Extension.  </w:t>
      </w:r>
      <w:r w:rsidRPr="00377A48">
        <w:rPr>
          <w:rFonts w:eastAsia="Times New Roman" w:cs="Times New Roman"/>
          <w:szCs w:val="24"/>
        </w:rPr>
        <w:t>An LQG that accumulates hazardous waste for more than 90 days is subject to the requirements of 35 Ill. Adm. Code 702, 703, and 724 through 728 and the notification requirements of section 3010 of RCRA (42 USC 6930)</w:t>
      </w:r>
      <w:r w:rsidR="00E67898" w:rsidRPr="0033054A">
        <w:t xml:space="preserve"> for treatment, storage, and disposal facilities</w:t>
      </w:r>
      <w:r w:rsidRPr="00377A48">
        <w:rPr>
          <w:rFonts w:eastAsia="Times New Roman" w:cs="Times New Roman"/>
          <w:szCs w:val="24"/>
        </w:rPr>
        <w:t xml:space="preserve">, unless the Agency granted the LQG an extension to the 90-day period.  The Agency may </w:t>
      </w:r>
      <w:r w:rsidRPr="00377A48">
        <w:rPr>
          <w:rFonts w:eastAsia="Times New Roman" w:cs="Times New Roman"/>
          <w:szCs w:val="24"/>
        </w:rPr>
        <w:lastRenderedPageBreak/>
        <w:t>grant an extension if hazardous wastes must remain on site for longer than 90 days due to unforeseen, temporary, and uncontrollable circumstances.  The Agency may grant an extension of up to 30 days on a case-by-case basis.</w:t>
      </w:r>
    </w:p>
    <w:p w14:paraId="52B7B5E8" w14:textId="77777777" w:rsidR="00A84451" w:rsidRDefault="00A84451" w:rsidP="00547B9D">
      <w:pPr>
        <w:widowControl w:val="0"/>
        <w:spacing w:before="0" w:after="0"/>
        <w:rPr>
          <w:rFonts w:eastAsia="Times New Roman" w:cs="Times New Roman"/>
          <w:szCs w:val="24"/>
        </w:rPr>
      </w:pPr>
    </w:p>
    <w:p w14:paraId="6CCA681C" w14:textId="77777777" w:rsidR="00A8650F" w:rsidRPr="00377A48" w:rsidRDefault="00A8650F" w:rsidP="00A8650F">
      <w:pPr>
        <w:widowControl w:val="0"/>
        <w:spacing w:before="0" w:after="0"/>
        <w:ind w:left="1440"/>
        <w:rPr>
          <w:rFonts w:eastAsia="Times New Roman" w:cs="Times New Roman"/>
          <w:szCs w:val="24"/>
        </w:rPr>
      </w:pPr>
      <w:r w:rsidRPr="00377A48">
        <w:rPr>
          <w:rFonts w:eastAsia="Times New Roman" w:cs="Times New Roman"/>
          <w:szCs w:val="24"/>
        </w:rPr>
        <w:t xml:space="preserve">BOARD NOTE:  The Agency may grant a provisional variance that extends the permissible accumulation period </w:t>
      </w:r>
      <w:r w:rsidR="00D2110B">
        <w:rPr>
          <w:rFonts w:eastAsia="Times New Roman" w:cs="Times New Roman"/>
          <w:szCs w:val="24"/>
        </w:rPr>
        <w:t>under</w:t>
      </w:r>
      <w:r w:rsidRPr="00377A48">
        <w:rPr>
          <w:rFonts w:eastAsia="Times New Roman" w:cs="Times New Roman"/>
          <w:szCs w:val="24"/>
        </w:rPr>
        <w:t xml:space="preserve"> sections 35(b) and 36(c) of the Act.  This subsection provides the basis for granting and maximum duration of an extension.</w:t>
      </w:r>
    </w:p>
    <w:p w14:paraId="2C08EA6A" w14:textId="77777777" w:rsidR="00A84451" w:rsidRDefault="00A84451" w:rsidP="00547B9D">
      <w:pPr>
        <w:widowControl w:val="0"/>
        <w:spacing w:before="0" w:after="0"/>
        <w:rPr>
          <w:rFonts w:eastAsia="Times New Roman" w:cs="Times New Roman"/>
          <w:szCs w:val="24"/>
        </w:rPr>
      </w:pPr>
    </w:p>
    <w:p w14:paraId="6D15C23E" w14:textId="030F2403" w:rsidR="00A8650F" w:rsidRPr="00377A48" w:rsidRDefault="00A8650F" w:rsidP="00A8650F">
      <w:pPr>
        <w:widowControl w:val="0"/>
        <w:spacing w:before="0" w:after="0"/>
        <w:ind w:left="1440" w:hanging="720"/>
        <w:rPr>
          <w:rFonts w:eastAsia="Times New Roman" w:cs="Times New Roman"/>
          <w:szCs w:val="24"/>
        </w:rPr>
      </w:pPr>
      <w:r w:rsidRPr="00377A48">
        <w:rPr>
          <w:rFonts w:eastAsia="Times New Roman" w:cs="Times New Roman"/>
          <w:szCs w:val="24"/>
        </w:rPr>
        <w:t>c)</w:t>
      </w:r>
      <w:r w:rsidR="00492BBD">
        <w:rPr>
          <w:rFonts w:eastAsia="Times New Roman" w:cs="Times New Roman"/>
          <w:szCs w:val="24"/>
        </w:rPr>
        <w:tab/>
      </w:r>
      <w:r w:rsidRPr="00377A48">
        <w:rPr>
          <w:rFonts w:eastAsia="Times New Roman" w:cs="Times New Roman"/>
          <w:iCs/>
          <w:szCs w:val="24"/>
        </w:rPr>
        <w:t xml:space="preserve">Accumulation of F006 Waste.  </w:t>
      </w:r>
      <w:r w:rsidRPr="00377A48">
        <w:rPr>
          <w:rFonts w:eastAsia="Times New Roman" w:cs="Times New Roman"/>
          <w:szCs w:val="24"/>
        </w:rPr>
        <w:t>An LQG also generating wastewater treatment sludges from electroplating operations that meet the listing description for USEPA hazardous waste number F006</w:t>
      </w:r>
      <w:r w:rsidR="00E67898">
        <w:rPr>
          <w:rFonts w:eastAsia="Times New Roman" w:cs="Times New Roman"/>
          <w:szCs w:val="24"/>
        </w:rPr>
        <w:t>,</w:t>
      </w:r>
      <w:r w:rsidRPr="00377A48">
        <w:rPr>
          <w:rFonts w:eastAsia="Times New Roman" w:cs="Times New Roman"/>
          <w:szCs w:val="24"/>
        </w:rPr>
        <w:t xml:space="preserve"> may accumulate F006 waste on site for more than 90 days but not more than 180 days without being subject to 35 Ill. Adm. Code 702, 703, and 724 through 727 and the notification requirements of section 3010 of RCRA (42 USC 6930)</w:t>
      </w:r>
      <w:r w:rsidR="00E67898" w:rsidRPr="0033054A">
        <w:t xml:space="preserve"> for treatment, storage, and disposal facilities</w:t>
      </w:r>
      <w:r w:rsidRPr="00377A48">
        <w:rPr>
          <w:rFonts w:eastAsia="Times New Roman" w:cs="Times New Roman"/>
          <w:szCs w:val="24"/>
        </w:rPr>
        <w:t>, provided that the LQG complies with all of the following additional conditions for exemption:</w:t>
      </w:r>
    </w:p>
    <w:p w14:paraId="76C9A747" w14:textId="77777777" w:rsidR="00A84451" w:rsidRDefault="00A84451" w:rsidP="00547B9D">
      <w:pPr>
        <w:widowControl w:val="0"/>
        <w:spacing w:before="0" w:after="0"/>
        <w:rPr>
          <w:rFonts w:eastAsia="Times New Roman" w:cs="Times New Roman"/>
          <w:szCs w:val="24"/>
        </w:rPr>
      </w:pPr>
    </w:p>
    <w:p w14:paraId="31233838"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1)</w:t>
      </w:r>
      <w:r w:rsidR="00492BBD">
        <w:rPr>
          <w:rFonts w:eastAsia="Times New Roman" w:cs="Times New Roman"/>
          <w:szCs w:val="24"/>
        </w:rPr>
        <w:tab/>
      </w:r>
      <w:r w:rsidRPr="00377A48">
        <w:rPr>
          <w:rFonts w:eastAsia="Times New Roman" w:cs="Times New Roman"/>
          <w:szCs w:val="24"/>
        </w:rPr>
        <w:t>The LQG has implemented pollution prevention practices that reduce the amount of any hazardous substances, pollutants, or contaminants entering F006 waste or otherwise being released to the environment prior to recycling of the waste;</w:t>
      </w:r>
    </w:p>
    <w:p w14:paraId="2F3085B3" w14:textId="77777777" w:rsidR="00A84451" w:rsidRDefault="00A84451" w:rsidP="00547B9D">
      <w:pPr>
        <w:widowControl w:val="0"/>
        <w:spacing w:before="0" w:after="0"/>
        <w:rPr>
          <w:rFonts w:eastAsia="Times New Roman" w:cs="Times New Roman"/>
          <w:szCs w:val="24"/>
        </w:rPr>
      </w:pPr>
    </w:p>
    <w:p w14:paraId="7385F732"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2)</w:t>
      </w:r>
      <w:r w:rsidR="00492BBD">
        <w:rPr>
          <w:rFonts w:eastAsia="Times New Roman" w:cs="Times New Roman"/>
          <w:szCs w:val="24"/>
        </w:rPr>
        <w:tab/>
      </w:r>
      <w:r w:rsidRPr="00377A48">
        <w:rPr>
          <w:rFonts w:eastAsia="Times New Roman" w:cs="Times New Roman"/>
          <w:szCs w:val="24"/>
        </w:rPr>
        <w:t>The F006 waste is legitimately recycled through metals recovery;</w:t>
      </w:r>
    </w:p>
    <w:p w14:paraId="75692AD4" w14:textId="77777777" w:rsidR="00A84451" w:rsidRDefault="00A84451" w:rsidP="00547B9D">
      <w:pPr>
        <w:widowControl w:val="0"/>
        <w:spacing w:before="0" w:after="0"/>
        <w:rPr>
          <w:rFonts w:eastAsia="Times New Roman" w:cs="Times New Roman"/>
          <w:szCs w:val="24"/>
        </w:rPr>
      </w:pPr>
    </w:p>
    <w:p w14:paraId="5E9CF5FC"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3)</w:t>
      </w:r>
      <w:r w:rsidR="00492BBD">
        <w:rPr>
          <w:rFonts w:eastAsia="Times New Roman" w:cs="Times New Roman"/>
          <w:szCs w:val="24"/>
        </w:rPr>
        <w:tab/>
      </w:r>
      <w:r w:rsidRPr="00377A48">
        <w:rPr>
          <w:rFonts w:eastAsia="Times New Roman" w:cs="Times New Roman"/>
          <w:szCs w:val="24"/>
        </w:rPr>
        <w:t xml:space="preserve">The LQG accumulates no more than 20,000 </w:t>
      </w:r>
      <w:r w:rsidRPr="00377A48">
        <w:rPr>
          <w:rFonts w:eastAsia="Calibri" w:cs="Times New Roman"/>
          <w:szCs w:val="24"/>
        </w:rPr>
        <w:t>kg</w:t>
      </w:r>
      <w:r w:rsidRPr="00377A48">
        <w:rPr>
          <w:rFonts w:eastAsia="Times New Roman" w:cs="Times New Roman"/>
          <w:szCs w:val="24"/>
        </w:rPr>
        <w:t xml:space="preserve"> of F006 waste on site at any one time; and</w:t>
      </w:r>
    </w:p>
    <w:p w14:paraId="46959ED6" w14:textId="77777777" w:rsidR="00A84451" w:rsidRDefault="00A84451" w:rsidP="00547B9D">
      <w:pPr>
        <w:widowControl w:val="0"/>
        <w:spacing w:before="0" w:after="0"/>
        <w:rPr>
          <w:rFonts w:eastAsia="Times New Roman" w:cs="Times New Roman"/>
          <w:szCs w:val="24"/>
        </w:rPr>
      </w:pPr>
    </w:p>
    <w:p w14:paraId="74FB4CDC" w14:textId="5E5EBBDA"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4)</w:t>
      </w:r>
      <w:r w:rsidR="00492BBD">
        <w:rPr>
          <w:rFonts w:eastAsia="Times New Roman" w:cs="Times New Roman"/>
          <w:szCs w:val="24"/>
        </w:rPr>
        <w:tab/>
      </w:r>
      <w:r w:rsidRPr="00377A48">
        <w:rPr>
          <w:rFonts w:eastAsia="Times New Roman" w:cs="Times New Roman"/>
          <w:szCs w:val="24"/>
        </w:rPr>
        <w:t xml:space="preserve">The LQG manages the F006 waste in </w:t>
      </w:r>
      <w:r w:rsidR="00E67898">
        <w:rPr>
          <w:rFonts w:eastAsia="Times New Roman" w:cs="Times New Roman"/>
          <w:szCs w:val="24"/>
        </w:rPr>
        <w:t>compliance</w:t>
      </w:r>
      <w:r w:rsidRPr="00377A48">
        <w:rPr>
          <w:rFonts w:eastAsia="Times New Roman" w:cs="Times New Roman"/>
          <w:szCs w:val="24"/>
        </w:rPr>
        <w:t xml:space="preserve"> with the following requirements:</w:t>
      </w:r>
    </w:p>
    <w:p w14:paraId="67C07AF2" w14:textId="77777777" w:rsidR="00A84451" w:rsidRDefault="00A84451" w:rsidP="00547B9D">
      <w:pPr>
        <w:widowControl w:val="0"/>
        <w:spacing w:before="0" w:after="0"/>
        <w:rPr>
          <w:rFonts w:eastAsia="Times New Roman" w:cs="Times New Roman"/>
          <w:szCs w:val="24"/>
        </w:rPr>
      </w:pPr>
    </w:p>
    <w:p w14:paraId="5E398CD3"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szCs w:val="24"/>
        </w:rPr>
        <w:t>Requirements for Managing F006 Waste</w:t>
      </w:r>
    </w:p>
    <w:p w14:paraId="60DC5E9B" w14:textId="77777777" w:rsidR="00A84451" w:rsidRDefault="00A84451" w:rsidP="00547B9D">
      <w:pPr>
        <w:widowControl w:val="0"/>
        <w:spacing w:before="0" w:after="0"/>
        <w:rPr>
          <w:rFonts w:eastAsia="Times New Roman" w:cs="Times New Roman"/>
          <w:szCs w:val="24"/>
        </w:rPr>
      </w:pPr>
    </w:p>
    <w:p w14:paraId="012645FE"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If the LQG places the F006 waste in containers, the LQG must comply with the applicable conditions for exemption in subsection (a)(1).</w:t>
      </w:r>
    </w:p>
    <w:p w14:paraId="3457C10B" w14:textId="77777777" w:rsidR="00A84451" w:rsidRDefault="00A84451" w:rsidP="00547B9D">
      <w:pPr>
        <w:widowControl w:val="0"/>
        <w:spacing w:before="0" w:after="0"/>
        <w:rPr>
          <w:rFonts w:eastAsia="Times New Roman" w:cs="Times New Roman"/>
          <w:szCs w:val="24"/>
        </w:rPr>
      </w:pPr>
    </w:p>
    <w:p w14:paraId="25959D70"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If the LQG places the F006 waste in tanks, the LQG must comply with the applicable conditions for exemption in subsection (a)(2).</w:t>
      </w:r>
    </w:p>
    <w:p w14:paraId="77C599E1" w14:textId="77777777" w:rsidR="00A84451" w:rsidRDefault="00A84451" w:rsidP="00547B9D">
      <w:pPr>
        <w:widowControl w:val="0"/>
        <w:spacing w:before="0" w:after="0"/>
        <w:rPr>
          <w:rFonts w:eastAsia="Times New Roman" w:cs="Times New Roman"/>
          <w:szCs w:val="24"/>
        </w:rPr>
      </w:pPr>
    </w:p>
    <w:p w14:paraId="72AD3A2B"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iii)</w:t>
      </w:r>
      <w:r w:rsidR="00492BBD">
        <w:rPr>
          <w:rFonts w:eastAsia="Times New Roman" w:cs="Times New Roman"/>
          <w:szCs w:val="24"/>
        </w:rPr>
        <w:tab/>
      </w:r>
      <w:r w:rsidRPr="00377A48">
        <w:rPr>
          <w:rFonts w:eastAsia="Times New Roman" w:cs="Times New Roman"/>
          <w:szCs w:val="24"/>
        </w:rPr>
        <w:t xml:space="preserve">If the LQG places the F006 waste in containment buildings, the LQG must comply with </w:t>
      </w:r>
      <w:r w:rsidR="003156EB">
        <w:rPr>
          <w:rFonts w:eastAsia="Times New Roman" w:cs="Times New Roman"/>
          <w:szCs w:val="24"/>
        </w:rPr>
        <w:t>Subpart</w:t>
      </w:r>
      <w:r w:rsidRPr="00377A48">
        <w:rPr>
          <w:rFonts w:eastAsia="Times New Roman" w:cs="Times New Roman"/>
          <w:szCs w:val="24"/>
        </w:rPr>
        <w:t xml:space="preserve"> DD of 35 Ill. Adm. Code 725.  Prior to operation of the unit, the LQG must place in the operating record of the facility the certification of a professional engineer that the containment building complies with the design standards specified in 35 Ill. </w:t>
      </w:r>
      <w:r w:rsidRPr="00377A48">
        <w:rPr>
          <w:rFonts w:eastAsia="Times New Roman" w:cs="Times New Roman"/>
          <w:szCs w:val="24"/>
        </w:rPr>
        <w:lastRenderedPageBreak/>
        <w:t>Adm. Code 725.1101.  T</w:t>
      </w:r>
      <w:bookmarkStart w:id="3" w:name="_Hlk508800887"/>
      <w:r w:rsidRPr="00377A48">
        <w:rPr>
          <w:rFonts w:eastAsia="Times New Roman" w:cs="Times New Roman"/>
          <w:szCs w:val="24"/>
        </w:rPr>
        <w:t>he LQG must also place in the operating record either</w:t>
      </w:r>
      <w:bookmarkEnd w:id="3"/>
      <w:r w:rsidRPr="00377A48">
        <w:rPr>
          <w:rFonts w:eastAsia="Times New Roman" w:cs="Times New Roman"/>
          <w:szCs w:val="24"/>
        </w:rPr>
        <w:t xml:space="preserve"> documentation that the LQG empties the unit is at least once every 180 days or all three of the following items:  a written description of procedures to ensure that the F006 waste remains in the unit for no more than 180 days, a written description of the </w:t>
      </w:r>
      <w:bookmarkStart w:id="4" w:name="_Hlk508799679"/>
      <w:r w:rsidRPr="00377A48">
        <w:rPr>
          <w:rFonts w:eastAsia="Times New Roman" w:cs="Times New Roman"/>
          <w:szCs w:val="24"/>
        </w:rPr>
        <w:t>facility waste generation and management practices</w:t>
      </w:r>
      <w:bookmarkEnd w:id="4"/>
      <w:r w:rsidRPr="00377A48">
        <w:rPr>
          <w:rFonts w:eastAsia="Times New Roman" w:cs="Times New Roman"/>
          <w:szCs w:val="24"/>
        </w:rPr>
        <w:t xml:space="preserve"> showing that the practices are consistent with the 180-day limit, and documentation that the LQG is complying with the procedures.</w:t>
      </w:r>
    </w:p>
    <w:p w14:paraId="7A9D7BBA" w14:textId="77777777" w:rsidR="00A84451" w:rsidRDefault="00A84451" w:rsidP="00547B9D">
      <w:pPr>
        <w:widowControl w:val="0"/>
        <w:spacing w:before="0" w:after="0"/>
        <w:rPr>
          <w:rFonts w:eastAsia="Times New Roman" w:cs="Times New Roman"/>
          <w:szCs w:val="24"/>
        </w:rPr>
      </w:pPr>
    </w:p>
    <w:p w14:paraId="06A0955F"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szCs w:val="24"/>
        </w:rPr>
        <w:t xml:space="preserve">The LQG is exempt from all requirements of </w:t>
      </w:r>
      <w:r w:rsidR="003156EB">
        <w:rPr>
          <w:rFonts w:eastAsia="Times New Roman" w:cs="Times New Roman"/>
          <w:szCs w:val="24"/>
        </w:rPr>
        <w:t>Subparts</w:t>
      </w:r>
      <w:r w:rsidRPr="00377A48">
        <w:rPr>
          <w:rFonts w:eastAsia="Times New Roman" w:cs="Times New Roman"/>
          <w:szCs w:val="24"/>
        </w:rPr>
        <w:t xml:space="preserve"> G and H of 35 Ill. Adm. Code 725, except for those referenced in subsection (a)(8).</w:t>
      </w:r>
    </w:p>
    <w:p w14:paraId="598F084B" w14:textId="77777777" w:rsidR="00A84451" w:rsidRDefault="00A84451" w:rsidP="00547B9D">
      <w:pPr>
        <w:widowControl w:val="0"/>
        <w:spacing w:before="0" w:after="0"/>
        <w:rPr>
          <w:rFonts w:eastAsia="Times New Roman" w:cs="Times New Roman"/>
          <w:szCs w:val="24"/>
        </w:rPr>
      </w:pPr>
    </w:p>
    <w:p w14:paraId="5F3E1A95"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C)</w:t>
      </w:r>
      <w:r w:rsidR="00492BBD">
        <w:rPr>
          <w:rFonts w:eastAsia="Times New Roman" w:cs="Times New Roman"/>
          <w:szCs w:val="24"/>
        </w:rPr>
        <w:tab/>
      </w:r>
      <w:r w:rsidRPr="00377A48">
        <w:rPr>
          <w:rFonts w:eastAsia="Times New Roman" w:cs="Times New Roman"/>
          <w:szCs w:val="24"/>
        </w:rPr>
        <w:t>The LQG must clearly mark the date upon which each period of accumulation begins, and the date must be clearly visible for inspection on each container.</w:t>
      </w:r>
    </w:p>
    <w:p w14:paraId="6C8EB133" w14:textId="77777777" w:rsidR="00A84451" w:rsidRDefault="00A84451" w:rsidP="00547B9D">
      <w:pPr>
        <w:widowControl w:val="0"/>
        <w:spacing w:before="0" w:after="0"/>
        <w:rPr>
          <w:rFonts w:eastAsia="Times New Roman" w:cs="Times New Roman"/>
          <w:szCs w:val="24"/>
        </w:rPr>
      </w:pPr>
    </w:p>
    <w:p w14:paraId="3930E105"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D)</w:t>
      </w:r>
      <w:r w:rsidR="00492BBD">
        <w:rPr>
          <w:rFonts w:eastAsia="Times New Roman" w:cs="Times New Roman"/>
          <w:szCs w:val="24"/>
        </w:rPr>
        <w:tab/>
      </w:r>
      <w:r w:rsidRPr="00377A48">
        <w:rPr>
          <w:rFonts w:eastAsia="Times New Roman" w:cs="Times New Roman"/>
          <w:szCs w:val="24"/>
        </w:rPr>
        <w:t>While accumulating waste on site, the LQG must clearly labeled or mark each container and tank is with the following:</w:t>
      </w:r>
    </w:p>
    <w:p w14:paraId="23356172" w14:textId="77777777" w:rsidR="00A84451" w:rsidRDefault="00A84451" w:rsidP="00547B9D">
      <w:pPr>
        <w:widowControl w:val="0"/>
        <w:spacing w:before="0" w:after="0"/>
        <w:rPr>
          <w:rFonts w:eastAsia="Times New Roman" w:cs="Times New Roman"/>
          <w:szCs w:val="24"/>
        </w:rPr>
      </w:pPr>
    </w:p>
    <w:p w14:paraId="51E82A14" w14:textId="77777777"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w:t>
      </w:r>
      <w:r w:rsidR="00492BBD">
        <w:rPr>
          <w:rFonts w:eastAsia="Times New Roman" w:cs="Times New Roman"/>
          <w:szCs w:val="24"/>
        </w:rPr>
        <w:tab/>
      </w:r>
      <w:r w:rsidRPr="00377A48">
        <w:rPr>
          <w:rFonts w:eastAsia="Times New Roman" w:cs="Times New Roman"/>
          <w:szCs w:val="24"/>
        </w:rPr>
        <w:t xml:space="preserve">The words </w:t>
      </w:r>
      <w:r w:rsidR="00654931">
        <w:rPr>
          <w:rFonts w:eastAsia="Times New Roman" w:cs="Times New Roman"/>
          <w:szCs w:val="24"/>
        </w:rPr>
        <w:t>"</w:t>
      </w:r>
      <w:r w:rsidRPr="00377A48">
        <w:rPr>
          <w:rFonts w:eastAsia="Times New Roman" w:cs="Times New Roman"/>
          <w:szCs w:val="24"/>
        </w:rPr>
        <w:t>Hazardous Waste</w:t>
      </w:r>
      <w:r w:rsidR="00654931">
        <w:rPr>
          <w:rFonts w:eastAsia="Times New Roman" w:cs="Times New Roman"/>
          <w:szCs w:val="24"/>
        </w:rPr>
        <w:t>"</w:t>
      </w:r>
      <w:r w:rsidRPr="00377A48">
        <w:rPr>
          <w:rFonts w:eastAsia="Times New Roman" w:cs="Times New Roman"/>
          <w:szCs w:val="24"/>
        </w:rPr>
        <w:t>; and</w:t>
      </w:r>
    </w:p>
    <w:p w14:paraId="52A32F09" w14:textId="77777777" w:rsidR="00A84451" w:rsidRDefault="00A84451" w:rsidP="00547B9D">
      <w:pPr>
        <w:widowControl w:val="0"/>
        <w:spacing w:before="0" w:after="0"/>
        <w:rPr>
          <w:rFonts w:eastAsia="Times New Roman" w:cs="Times New Roman"/>
          <w:szCs w:val="24"/>
        </w:rPr>
      </w:pPr>
    </w:p>
    <w:p w14:paraId="59504A14" w14:textId="73598C15" w:rsidR="00A8650F" w:rsidRPr="00377A48" w:rsidRDefault="00A8650F" w:rsidP="00A8650F">
      <w:pPr>
        <w:widowControl w:val="0"/>
        <w:spacing w:before="0" w:after="0"/>
        <w:ind w:left="3600" w:hanging="720"/>
        <w:rPr>
          <w:rFonts w:eastAsia="Times New Roman" w:cs="Times New Roman"/>
          <w:szCs w:val="24"/>
        </w:rPr>
      </w:pPr>
      <w:r w:rsidRPr="00377A48">
        <w:rPr>
          <w:rFonts w:eastAsia="Times New Roman" w:cs="Times New Roman"/>
          <w:szCs w:val="24"/>
        </w:rPr>
        <w:t>ii)</w:t>
      </w:r>
      <w:r w:rsidR="00492BBD">
        <w:rPr>
          <w:rFonts w:eastAsia="Times New Roman" w:cs="Times New Roman"/>
          <w:szCs w:val="24"/>
        </w:rPr>
        <w:tab/>
      </w:r>
      <w:r w:rsidRPr="00377A48">
        <w:rPr>
          <w:rFonts w:eastAsia="Times New Roman" w:cs="Times New Roman"/>
          <w:szCs w:val="24"/>
        </w:rPr>
        <w:t>An indication of the hazards of the contents.  Examples include the applicable hazardous waste characteristics (</w:t>
      </w:r>
      <w:r w:rsidRPr="00377A48">
        <w:rPr>
          <w:rFonts w:eastAsia="Times New Roman" w:cs="Times New Roman"/>
          <w:iCs/>
          <w:szCs w:val="24"/>
        </w:rPr>
        <w:t xml:space="preserve">i.e., </w:t>
      </w:r>
      <w:r w:rsidRPr="00377A48">
        <w:rPr>
          <w:rFonts w:eastAsia="Times New Roman" w:cs="Times New Roman"/>
          <w:szCs w:val="24"/>
        </w:rPr>
        <w:t>ignitable, corrosive, reactive, or toxic); hazard communication consistent with subpart E (Labeling) and subpart F (Placarding) of 49 CFR 172; a hazard statement or pictogram consistent with 29 CFR 1910.1200; or a chemical hazard label consistent with NFPA 704, each incorporated by reference in 35 Ill. Adm. Code 720.111.</w:t>
      </w:r>
    </w:p>
    <w:p w14:paraId="7836CAFD" w14:textId="77777777" w:rsidR="00A84451" w:rsidRDefault="00A84451" w:rsidP="00547B9D">
      <w:pPr>
        <w:widowControl w:val="0"/>
        <w:spacing w:before="0" w:after="0"/>
        <w:rPr>
          <w:rFonts w:eastAsia="Times New Roman" w:cs="Times New Roman"/>
          <w:szCs w:val="24"/>
        </w:rPr>
      </w:pPr>
    </w:p>
    <w:p w14:paraId="69163110"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E)</w:t>
      </w:r>
      <w:r w:rsidR="00492BBD">
        <w:rPr>
          <w:rFonts w:eastAsia="Times New Roman" w:cs="Times New Roman"/>
          <w:szCs w:val="24"/>
        </w:rPr>
        <w:tab/>
      </w:r>
      <w:r w:rsidRPr="00377A48">
        <w:rPr>
          <w:rFonts w:eastAsia="Times New Roman" w:cs="Times New Roman"/>
          <w:szCs w:val="24"/>
        </w:rPr>
        <w:t>The LQG must comply with the requirements in subsections (a)(6) and (a)(7).</w:t>
      </w:r>
    </w:p>
    <w:p w14:paraId="1365150C" w14:textId="77777777" w:rsidR="00A84451" w:rsidRDefault="00A84451" w:rsidP="00547B9D">
      <w:pPr>
        <w:widowControl w:val="0"/>
        <w:spacing w:before="0" w:after="0"/>
        <w:rPr>
          <w:rFonts w:eastAsia="Times New Roman" w:cs="Times New Roman"/>
          <w:szCs w:val="24"/>
        </w:rPr>
      </w:pPr>
    </w:p>
    <w:p w14:paraId="27E525DB" w14:textId="6F00A90D" w:rsidR="00A8650F" w:rsidRPr="00377A48" w:rsidRDefault="00A8650F" w:rsidP="00A8650F">
      <w:pPr>
        <w:widowControl w:val="0"/>
        <w:spacing w:before="0" w:after="0"/>
        <w:ind w:left="1440" w:hanging="720"/>
        <w:rPr>
          <w:rFonts w:eastAsia="Times New Roman" w:cs="Times New Roman"/>
          <w:szCs w:val="24"/>
        </w:rPr>
      </w:pPr>
      <w:r w:rsidRPr="00377A48">
        <w:rPr>
          <w:rFonts w:eastAsia="Times New Roman" w:cs="Times New Roman"/>
          <w:szCs w:val="24"/>
        </w:rPr>
        <w:t>d)</w:t>
      </w:r>
      <w:r w:rsidR="00492BBD">
        <w:rPr>
          <w:rFonts w:eastAsia="Times New Roman" w:cs="Times New Roman"/>
          <w:szCs w:val="24"/>
        </w:rPr>
        <w:tab/>
      </w:r>
      <w:r w:rsidRPr="00377A48">
        <w:rPr>
          <w:rFonts w:eastAsia="Times New Roman" w:cs="Times New Roman"/>
          <w:iCs/>
          <w:szCs w:val="24"/>
        </w:rPr>
        <w:t xml:space="preserve">F006 Waste Transported over 200 Miles.  </w:t>
      </w:r>
      <w:r w:rsidRPr="00377A48">
        <w:rPr>
          <w:rFonts w:eastAsia="Times New Roman" w:cs="Times New Roman"/>
          <w:szCs w:val="24"/>
        </w:rPr>
        <w:t>An LQG also generating wastewater treatment sludges from electroplating operations that meet the listing description for the USEPA hazardous waste number F006</w:t>
      </w:r>
      <w:r w:rsidR="00441E2C">
        <w:rPr>
          <w:rFonts w:eastAsia="Times New Roman" w:cs="Times New Roman"/>
          <w:szCs w:val="24"/>
        </w:rPr>
        <w:t>,</w:t>
      </w:r>
      <w:r w:rsidRPr="00377A48">
        <w:rPr>
          <w:rFonts w:eastAsia="Times New Roman" w:cs="Times New Roman"/>
          <w:szCs w:val="24"/>
        </w:rPr>
        <w:t xml:space="preserve"> may accumulate F006 waste on site for more than 90 days but not more than 270 days without being subject to 35 Ill. Adm. Code 702, 703, and 724 through 727 and the notification requirements of section 3010 of RCRA (42 USC 6930)</w:t>
      </w:r>
      <w:r w:rsidR="00E67898" w:rsidRPr="0033054A">
        <w:t xml:space="preserve"> for treatment, storage, and disposal facilities</w:t>
      </w:r>
      <w:r w:rsidRPr="00377A48">
        <w:rPr>
          <w:rFonts w:eastAsia="Times New Roman" w:cs="Times New Roman"/>
          <w:szCs w:val="24"/>
        </w:rPr>
        <w:t>, if the LQG must transport this waste or offer this waste for transportation over a distance of 200 miles or more for off-site metals recovery and the LQG complies with all of the conditions for exemption of subsections (c)(1) through (c)(4).</w:t>
      </w:r>
    </w:p>
    <w:p w14:paraId="1CEA1AC0" w14:textId="77777777" w:rsidR="00A84451" w:rsidRDefault="00A84451" w:rsidP="00547B9D">
      <w:pPr>
        <w:widowControl w:val="0"/>
        <w:spacing w:before="0" w:after="0"/>
        <w:rPr>
          <w:rFonts w:eastAsia="Times New Roman" w:cs="Times New Roman"/>
          <w:szCs w:val="24"/>
        </w:rPr>
      </w:pPr>
    </w:p>
    <w:p w14:paraId="5C110992" w14:textId="2BB1F8BC" w:rsidR="00A8650F" w:rsidRPr="00377A48" w:rsidRDefault="00A8650F" w:rsidP="00A8650F">
      <w:pPr>
        <w:widowControl w:val="0"/>
        <w:spacing w:before="0" w:after="0"/>
        <w:ind w:left="1440" w:hanging="720"/>
        <w:rPr>
          <w:rFonts w:eastAsia="Times New Roman" w:cs="Times New Roman"/>
          <w:szCs w:val="24"/>
        </w:rPr>
      </w:pPr>
      <w:r w:rsidRPr="00377A48">
        <w:rPr>
          <w:rFonts w:eastAsia="Times New Roman" w:cs="Times New Roman"/>
          <w:szCs w:val="24"/>
        </w:rPr>
        <w:t>e)</w:t>
      </w:r>
      <w:r w:rsidR="00492BBD">
        <w:rPr>
          <w:rFonts w:eastAsia="Times New Roman" w:cs="Times New Roman"/>
          <w:szCs w:val="24"/>
        </w:rPr>
        <w:tab/>
      </w:r>
      <w:r w:rsidRPr="00377A48">
        <w:rPr>
          <w:rFonts w:eastAsia="Times New Roman" w:cs="Times New Roman"/>
          <w:iCs/>
          <w:szCs w:val="24"/>
        </w:rPr>
        <w:t xml:space="preserve">F006 Waste Accumulation Time Extension.  </w:t>
      </w:r>
      <w:r w:rsidRPr="00377A48">
        <w:rPr>
          <w:rFonts w:eastAsia="Times New Roman" w:cs="Times New Roman"/>
          <w:szCs w:val="24"/>
        </w:rPr>
        <w:t xml:space="preserve">An LQG accumulating F006 waste in </w:t>
      </w:r>
      <w:r w:rsidR="00E67898">
        <w:rPr>
          <w:rFonts w:eastAsia="Times New Roman" w:cs="Times New Roman"/>
          <w:szCs w:val="24"/>
        </w:rPr>
        <w:t>compliance</w:t>
      </w:r>
      <w:r w:rsidRPr="00377A48">
        <w:rPr>
          <w:rFonts w:eastAsia="Times New Roman" w:cs="Times New Roman"/>
          <w:szCs w:val="24"/>
        </w:rPr>
        <w:t xml:space="preserve"> with subsections (c) and (d) that either accumulates F006 waste on site for more than 180 days (or for more than 270 days if the LQG must transport this waste or offer this waste for transportation over a distance of 200 miles or more) or accumulates more than 20,000 </w:t>
      </w:r>
      <w:r w:rsidRPr="00377A48">
        <w:rPr>
          <w:rFonts w:eastAsia="Calibri" w:cs="Times New Roman"/>
          <w:szCs w:val="24"/>
        </w:rPr>
        <w:t>kg</w:t>
      </w:r>
      <w:r w:rsidRPr="00377A48">
        <w:rPr>
          <w:rFonts w:eastAsia="Times New Roman" w:cs="Times New Roman"/>
          <w:szCs w:val="24"/>
        </w:rPr>
        <w:t xml:space="preserve"> </w:t>
      </w:r>
      <w:bookmarkStart w:id="5" w:name="_Hlk514077960"/>
      <w:r w:rsidRPr="00377A48">
        <w:rPr>
          <w:rFonts w:eastAsia="Times New Roman" w:cs="Times New Roman"/>
          <w:szCs w:val="24"/>
        </w:rPr>
        <w:t xml:space="preserve">(44,000 lbs) </w:t>
      </w:r>
      <w:bookmarkEnd w:id="5"/>
      <w:r w:rsidRPr="00377A48">
        <w:rPr>
          <w:rFonts w:eastAsia="Times New Roman" w:cs="Times New Roman"/>
          <w:szCs w:val="24"/>
        </w:rPr>
        <w:t>of F006 waste on site is an operator of a storage facility and is subject to the requirements of 35 Ill. Adm. Code 702, 703, 724, 725, 727 and the notification requirements of section 3010 of RCRA (42 USC 6930)</w:t>
      </w:r>
      <w:r w:rsidR="00E67898" w:rsidRPr="0033054A">
        <w:t xml:space="preserve"> for treatment, storage, and disposal facilities</w:t>
      </w:r>
      <w:r w:rsidRPr="00377A48">
        <w:rPr>
          <w:rFonts w:eastAsia="Times New Roman" w:cs="Times New Roman"/>
          <w:szCs w:val="24"/>
        </w:rPr>
        <w:t>, unless the Agency has granted the LQG an extension to the 180-day period (or 270-day period, if applicable) or an exception to the 20,000</w:t>
      </w:r>
      <w:r w:rsidR="00441E2C">
        <w:rPr>
          <w:rFonts w:eastAsia="Times New Roman" w:cs="Times New Roman"/>
          <w:szCs w:val="24"/>
        </w:rPr>
        <w:t xml:space="preserve"> </w:t>
      </w:r>
      <w:r w:rsidRPr="00377A48">
        <w:rPr>
          <w:rFonts w:eastAsia="Calibri" w:cs="Times New Roman"/>
          <w:szCs w:val="24"/>
        </w:rPr>
        <w:t>kg</w:t>
      </w:r>
      <w:r w:rsidRPr="00377A48">
        <w:rPr>
          <w:rFonts w:eastAsia="Times New Roman" w:cs="Times New Roman"/>
          <w:szCs w:val="24"/>
        </w:rPr>
        <w:t xml:space="preserve"> (44,000</w:t>
      </w:r>
      <w:r w:rsidR="00517B43">
        <w:rPr>
          <w:rFonts w:eastAsia="Times New Roman" w:cs="Times New Roman"/>
          <w:szCs w:val="24"/>
        </w:rPr>
        <w:t xml:space="preserve"> </w:t>
      </w:r>
      <w:r w:rsidRPr="00377A48">
        <w:rPr>
          <w:rFonts w:eastAsia="Times New Roman" w:cs="Times New Roman"/>
          <w:szCs w:val="24"/>
        </w:rPr>
        <w:t xml:space="preserve">lb) accumulation limit.  The Agency may grant an extension of the accumulation period or an exception to the accumulation limit if F006 waste must remain on site for longer than 180 days (or 270 days, if applicable) or if more than 20,000 </w:t>
      </w:r>
      <w:r w:rsidRPr="00377A48">
        <w:rPr>
          <w:rFonts w:eastAsia="Calibri" w:cs="Times New Roman"/>
          <w:szCs w:val="24"/>
        </w:rPr>
        <w:t>kg</w:t>
      </w:r>
      <w:r w:rsidRPr="00377A48">
        <w:rPr>
          <w:rFonts w:eastAsia="Times New Roman" w:cs="Times New Roman"/>
          <w:szCs w:val="24"/>
        </w:rPr>
        <w:t xml:space="preserve"> (44,000 lbs) of F006 waste must remain on site due to unforeseen, temporary, and uncontrollable circumstances.  The Agency may grant an extension of up to 30 days or an exception to the accumulation limit on a case-by-case basis.</w:t>
      </w:r>
    </w:p>
    <w:p w14:paraId="14A90D5E" w14:textId="77777777" w:rsidR="00A84451" w:rsidRDefault="00A84451" w:rsidP="00547B9D">
      <w:pPr>
        <w:widowControl w:val="0"/>
        <w:spacing w:before="0" w:after="0"/>
        <w:rPr>
          <w:rFonts w:eastAsia="Times New Roman" w:cs="Times New Roman"/>
          <w:szCs w:val="24"/>
        </w:rPr>
      </w:pPr>
    </w:p>
    <w:p w14:paraId="34729522" w14:textId="77777777" w:rsidR="00A8650F" w:rsidRPr="00377A48" w:rsidRDefault="00A8650F" w:rsidP="00A8650F">
      <w:pPr>
        <w:widowControl w:val="0"/>
        <w:spacing w:before="0" w:after="0"/>
        <w:ind w:left="1440"/>
        <w:rPr>
          <w:rFonts w:eastAsia="Times New Roman" w:cs="Times New Roman"/>
          <w:szCs w:val="24"/>
        </w:rPr>
      </w:pPr>
      <w:r w:rsidRPr="00377A48">
        <w:rPr>
          <w:rFonts w:eastAsia="Times New Roman" w:cs="Times New Roman"/>
          <w:szCs w:val="24"/>
        </w:rPr>
        <w:t xml:space="preserve">BOARD NOTE:  The Agency may grant a provisional variance that extends the permissible accumulation period or accumulation amount limit </w:t>
      </w:r>
      <w:r w:rsidR="00D2110B">
        <w:rPr>
          <w:rFonts w:eastAsia="Times New Roman" w:cs="Times New Roman"/>
          <w:szCs w:val="24"/>
        </w:rPr>
        <w:t>under</w:t>
      </w:r>
      <w:r w:rsidRPr="00377A48">
        <w:rPr>
          <w:rFonts w:eastAsia="Times New Roman" w:cs="Times New Roman"/>
          <w:szCs w:val="24"/>
        </w:rPr>
        <w:t xml:space="preserve"> sections 35(b) and 36(c) of the Act.  This subsection provides the basis for granting and maximum duration of an extension.</w:t>
      </w:r>
    </w:p>
    <w:p w14:paraId="2AD005DB" w14:textId="77777777" w:rsidR="00A84451" w:rsidRDefault="00A84451" w:rsidP="00547B9D">
      <w:pPr>
        <w:widowControl w:val="0"/>
        <w:spacing w:before="0" w:after="0"/>
        <w:rPr>
          <w:rFonts w:eastAsia="Times New Roman" w:cs="Times New Roman"/>
          <w:szCs w:val="24"/>
        </w:rPr>
      </w:pPr>
    </w:p>
    <w:p w14:paraId="097D677F" w14:textId="4B0CF23F" w:rsidR="00A8650F" w:rsidRPr="00377A48" w:rsidRDefault="00A8650F" w:rsidP="00A8650F">
      <w:pPr>
        <w:widowControl w:val="0"/>
        <w:spacing w:before="0" w:after="0"/>
        <w:ind w:left="1440" w:hanging="720"/>
        <w:rPr>
          <w:rFonts w:eastAsia="Times New Roman" w:cs="Times New Roman"/>
          <w:szCs w:val="24"/>
        </w:rPr>
      </w:pPr>
      <w:r w:rsidRPr="00377A48">
        <w:rPr>
          <w:rFonts w:eastAsia="Times New Roman" w:cs="Times New Roman"/>
          <w:szCs w:val="24"/>
        </w:rPr>
        <w:t>f)</w:t>
      </w:r>
      <w:r w:rsidR="00492BBD">
        <w:rPr>
          <w:rFonts w:eastAsia="Times New Roman" w:cs="Times New Roman"/>
          <w:szCs w:val="24"/>
        </w:rPr>
        <w:tab/>
      </w:r>
      <w:r w:rsidRPr="00377A48">
        <w:rPr>
          <w:rFonts w:eastAsia="Times New Roman" w:cs="Times New Roman"/>
          <w:iCs/>
          <w:szCs w:val="24"/>
        </w:rPr>
        <w:t xml:space="preserve">Consolidation of Hazardous Waste Received from VSQGs. </w:t>
      </w:r>
      <w:r w:rsidRPr="00377A48">
        <w:rPr>
          <w:rFonts w:eastAsia="Times New Roman" w:cs="Times New Roman"/>
          <w:szCs w:val="24"/>
        </w:rPr>
        <w:t xml:space="preserve"> An LQG may accumulate on site hazardous waste received from a VSQG under control of the same person (as defined in 35 Ill. Adm. Code 720.110), without a storage facility permit or interim status and without complying with the requirements of 35 Ill. Adm. Code 702, 703, and 724 through 728 and the notification requirements of section 3010 of RCRA (42 USC 6930)</w:t>
      </w:r>
      <w:r w:rsidR="00694552" w:rsidRPr="0033054A">
        <w:t xml:space="preserve"> for treatment, storage, and disposal facilities</w:t>
      </w:r>
      <w:r w:rsidRPr="00377A48">
        <w:rPr>
          <w:rFonts w:eastAsia="Times New Roman" w:cs="Times New Roman"/>
          <w:szCs w:val="24"/>
        </w:rPr>
        <w:t xml:space="preserve">, provided that the LQG complies with the following conditions.  </w:t>
      </w:r>
      <w:r w:rsidR="00654931">
        <w:rPr>
          <w:rFonts w:eastAsia="Times New Roman" w:cs="Times New Roman"/>
          <w:szCs w:val="24"/>
        </w:rPr>
        <w:t>"</w:t>
      </w:r>
      <w:r w:rsidRPr="00377A48">
        <w:rPr>
          <w:rFonts w:eastAsia="Times New Roman" w:cs="Times New Roman"/>
          <w:szCs w:val="24"/>
        </w:rPr>
        <w:t>Control</w:t>
      </w:r>
      <w:r w:rsidR="00654931">
        <w:rPr>
          <w:rFonts w:eastAsia="Times New Roman" w:cs="Times New Roman"/>
          <w:szCs w:val="24"/>
        </w:rPr>
        <w:t>"</w:t>
      </w:r>
      <w:r w:rsidR="00DA31EE">
        <w:rPr>
          <w:rFonts w:eastAsia="Times New Roman" w:cs="Times New Roman"/>
          <w:szCs w:val="24"/>
        </w:rPr>
        <w:t>,</w:t>
      </w:r>
      <w:r w:rsidRPr="00377A48">
        <w:rPr>
          <w:rFonts w:eastAsia="Times New Roman" w:cs="Times New Roman"/>
          <w:szCs w:val="24"/>
        </w:rPr>
        <w:t xml:space="preserve"> for this Section, means the power to direct the policies of the LQG and VSQG, whether by the ownership of stock, voting rights, or otherwise, except that a contractor that operates a </w:t>
      </w:r>
      <w:bookmarkStart w:id="6" w:name="_Hlk508803186"/>
      <w:r w:rsidRPr="00377A48">
        <w:rPr>
          <w:rFonts w:eastAsia="Times New Roman" w:cs="Times New Roman"/>
          <w:szCs w:val="24"/>
        </w:rPr>
        <w:t>LQG or VSQG</w:t>
      </w:r>
      <w:bookmarkEnd w:id="6"/>
      <w:r w:rsidRPr="00377A48">
        <w:rPr>
          <w:rFonts w:eastAsia="Times New Roman" w:cs="Times New Roman"/>
          <w:szCs w:val="24"/>
        </w:rPr>
        <w:t xml:space="preserve"> facility on behalf of a different person is not be </w:t>
      </w:r>
      <w:r w:rsidR="00694552">
        <w:rPr>
          <w:rFonts w:eastAsia="Times New Roman" w:cs="Times New Roman"/>
          <w:szCs w:val="24"/>
        </w:rPr>
        <w:t>considered</w:t>
      </w:r>
      <w:r w:rsidRPr="00377A48">
        <w:rPr>
          <w:rFonts w:eastAsia="Times New Roman" w:cs="Times New Roman"/>
          <w:szCs w:val="24"/>
        </w:rPr>
        <w:t xml:space="preserve"> to </w:t>
      </w:r>
      <w:r w:rsidR="00654931">
        <w:rPr>
          <w:rFonts w:eastAsia="Times New Roman" w:cs="Times New Roman"/>
          <w:szCs w:val="24"/>
        </w:rPr>
        <w:t>"</w:t>
      </w:r>
      <w:r w:rsidRPr="00377A48">
        <w:rPr>
          <w:rFonts w:eastAsia="Times New Roman" w:cs="Times New Roman"/>
          <w:szCs w:val="24"/>
        </w:rPr>
        <w:t>control</w:t>
      </w:r>
      <w:r w:rsidR="00654931">
        <w:rPr>
          <w:rFonts w:eastAsia="Times New Roman" w:cs="Times New Roman"/>
          <w:szCs w:val="24"/>
        </w:rPr>
        <w:t>"</w:t>
      </w:r>
      <w:r w:rsidRPr="00377A48">
        <w:rPr>
          <w:rFonts w:eastAsia="Times New Roman" w:cs="Times New Roman"/>
          <w:szCs w:val="24"/>
        </w:rPr>
        <w:t xml:space="preserve"> the LQG or VSQG.</w:t>
      </w:r>
    </w:p>
    <w:p w14:paraId="2AF82ACF" w14:textId="77777777" w:rsidR="00A84451" w:rsidRDefault="00A84451" w:rsidP="00547B9D">
      <w:pPr>
        <w:widowControl w:val="0"/>
        <w:spacing w:before="0" w:after="0"/>
        <w:rPr>
          <w:rFonts w:eastAsia="Times New Roman" w:cs="Times New Roman"/>
          <w:szCs w:val="24"/>
        </w:rPr>
      </w:pPr>
    </w:p>
    <w:p w14:paraId="0D8F1F78"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1)</w:t>
      </w:r>
      <w:r w:rsidR="00492BBD">
        <w:rPr>
          <w:rFonts w:eastAsia="Times New Roman" w:cs="Times New Roman"/>
          <w:szCs w:val="24"/>
        </w:rPr>
        <w:tab/>
      </w:r>
      <w:r w:rsidRPr="00377A48">
        <w:rPr>
          <w:rFonts w:eastAsia="Times New Roman" w:cs="Times New Roman"/>
          <w:szCs w:val="24"/>
        </w:rPr>
        <w:t xml:space="preserve">The LQG must notify the Agency at least 30 days prior to receiving the first shipment from a VSQG using </w:t>
      </w:r>
      <w:r w:rsidR="002E197E">
        <w:rPr>
          <w:rFonts w:eastAsia="Times New Roman" w:cs="Times New Roman"/>
          <w:szCs w:val="24"/>
        </w:rPr>
        <w:t>Notification of RCRA Subtitle C Activities (Site Identification Form) (</w:t>
      </w:r>
      <w:r w:rsidRPr="00377A48">
        <w:rPr>
          <w:rFonts w:eastAsia="Times New Roman" w:cs="Times New Roman"/>
          <w:szCs w:val="24"/>
        </w:rPr>
        <w:t>USEPA Form 8700</w:t>
      </w:r>
      <w:r w:rsidR="00710047">
        <w:rPr>
          <w:rFonts w:eastAsia="Times New Roman" w:cs="Times New Roman"/>
          <w:szCs w:val="24"/>
        </w:rPr>
        <w:t>-</w:t>
      </w:r>
      <w:r w:rsidRPr="00377A48">
        <w:rPr>
          <w:rFonts w:eastAsia="Times New Roman" w:cs="Times New Roman"/>
          <w:szCs w:val="24"/>
        </w:rPr>
        <w:t>12</w:t>
      </w:r>
      <w:r w:rsidR="002E197E">
        <w:rPr>
          <w:rFonts w:eastAsia="Times New Roman" w:cs="Times New Roman"/>
          <w:szCs w:val="24"/>
        </w:rPr>
        <w:t>)</w:t>
      </w:r>
      <w:r w:rsidRPr="00377A48">
        <w:rPr>
          <w:rFonts w:eastAsia="Times New Roman" w:cs="Times New Roman"/>
          <w:szCs w:val="24"/>
        </w:rPr>
        <w:t>; and</w:t>
      </w:r>
    </w:p>
    <w:p w14:paraId="46B6F105" w14:textId="77777777" w:rsidR="00A84451" w:rsidRDefault="00A84451" w:rsidP="00547B9D">
      <w:pPr>
        <w:widowControl w:val="0"/>
        <w:spacing w:before="0" w:after="0"/>
        <w:rPr>
          <w:rFonts w:eastAsia="Times New Roman" w:cs="Times New Roman"/>
          <w:szCs w:val="24"/>
        </w:rPr>
      </w:pPr>
    </w:p>
    <w:p w14:paraId="73493005"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A)</w:t>
      </w:r>
      <w:r w:rsidR="00492BBD">
        <w:rPr>
          <w:rFonts w:eastAsia="Times New Roman" w:cs="Times New Roman"/>
          <w:szCs w:val="24"/>
        </w:rPr>
        <w:tab/>
      </w:r>
      <w:r w:rsidRPr="00377A48">
        <w:rPr>
          <w:rFonts w:eastAsia="Times New Roman" w:cs="Times New Roman"/>
          <w:szCs w:val="24"/>
        </w:rPr>
        <w:t>The LQG must identify on the form the names and site addresses for the VSQG as well as the name and business telephone number for a contact person for the VSQG; and</w:t>
      </w:r>
    </w:p>
    <w:p w14:paraId="59C41C89" w14:textId="77777777" w:rsidR="00A84451" w:rsidRDefault="00A84451" w:rsidP="00547B9D">
      <w:pPr>
        <w:widowControl w:val="0"/>
        <w:spacing w:before="0" w:after="0"/>
        <w:rPr>
          <w:rFonts w:eastAsia="Times New Roman" w:cs="Times New Roman"/>
          <w:szCs w:val="24"/>
        </w:rPr>
      </w:pPr>
    </w:p>
    <w:p w14:paraId="5387A330" w14:textId="77777777" w:rsidR="00A8650F" w:rsidRPr="00377A48" w:rsidRDefault="00A8650F" w:rsidP="00A8650F">
      <w:pPr>
        <w:widowControl w:val="0"/>
        <w:spacing w:before="0" w:after="0"/>
        <w:ind w:left="2880" w:hanging="720"/>
        <w:rPr>
          <w:rFonts w:eastAsia="Times New Roman" w:cs="Times New Roman"/>
          <w:szCs w:val="24"/>
        </w:rPr>
      </w:pPr>
      <w:r w:rsidRPr="00377A48">
        <w:rPr>
          <w:rFonts w:eastAsia="Times New Roman" w:cs="Times New Roman"/>
          <w:szCs w:val="24"/>
        </w:rPr>
        <w:t>B)</w:t>
      </w:r>
      <w:r w:rsidR="00492BBD">
        <w:rPr>
          <w:rFonts w:eastAsia="Times New Roman" w:cs="Times New Roman"/>
          <w:szCs w:val="24"/>
        </w:rPr>
        <w:tab/>
      </w:r>
      <w:r w:rsidRPr="00377A48">
        <w:rPr>
          <w:rFonts w:eastAsia="Times New Roman" w:cs="Times New Roman"/>
          <w:szCs w:val="24"/>
        </w:rPr>
        <w:t>The LQG must submit an updated USEPA Form 8700</w:t>
      </w:r>
      <w:r w:rsidR="00710047">
        <w:rPr>
          <w:rFonts w:eastAsia="Times New Roman" w:cs="Times New Roman"/>
          <w:szCs w:val="24"/>
        </w:rPr>
        <w:t>-1</w:t>
      </w:r>
      <w:r w:rsidRPr="00377A48">
        <w:rPr>
          <w:rFonts w:eastAsia="Times New Roman" w:cs="Times New Roman"/>
          <w:szCs w:val="24"/>
        </w:rPr>
        <w:t>2 within 30 days after a change in the name or site address for the VSQG.</w:t>
      </w:r>
    </w:p>
    <w:p w14:paraId="158C461A" w14:textId="77777777" w:rsidR="00F31FFE" w:rsidRDefault="00F31FFE" w:rsidP="00726254">
      <w:pPr>
        <w:suppressAutoHyphens/>
        <w:spacing w:before="0" w:after="0"/>
        <w:rPr>
          <w:rFonts w:eastAsia="Times New Roman" w:cs="Times New Roman"/>
          <w:szCs w:val="20"/>
        </w:rPr>
      </w:pPr>
    </w:p>
    <w:p w14:paraId="416A08DF" w14:textId="5C80A5F7" w:rsidR="002E197E" w:rsidRPr="00A479DC" w:rsidRDefault="002E197E" w:rsidP="00F31FFE">
      <w:pPr>
        <w:suppressAutoHyphens/>
        <w:spacing w:before="0" w:after="0"/>
        <w:ind w:left="2160"/>
        <w:rPr>
          <w:rFonts w:eastAsia="Times New Roman" w:cs="Times New Roman"/>
          <w:szCs w:val="20"/>
        </w:rPr>
      </w:pPr>
      <w:r w:rsidRPr="00A479DC">
        <w:rPr>
          <w:rFonts w:eastAsia="Times New Roman" w:cs="Times New Roman"/>
          <w:szCs w:val="20"/>
        </w:rPr>
        <w:lastRenderedPageBreak/>
        <w:t>BOARD NOTE:</w:t>
      </w:r>
      <w:r w:rsidRPr="00A479DC">
        <w:rPr>
          <w:rFonts w:eastAsia="Times New Roman" w:cs="Times New Roman"/>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1BE31A0C" w14:textId="77777777" w:rsidR="00F31FFE" w:rsidRDefault="00F31FFE" w:rsidP="00726254">
      <w:pPr>
        <w:widowControl w:val="0"/>
        <w:spacing w:before="0" w:after="0"/>
        <w:rPr>
          <w:rFonts w:eastAsia="Times New Roman" w:cs="Times New Roman"/>
          <w:szCs w:val="24"/>
        </w:rPr>
      </w:pPr>
    </w:p>
    <w:p w14:paraId="726AF953" w14:textId="77777777"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2)</w:t>
      </w:r>
      <w:r w:rsidR="00492BBD">
        <w:rPr>
          <w:rFonts w:eastAsia="Times New Roman" w:cs="Times New Roman"/>
          <w:szCs w:val="24"/>
        </w:rPr>
        <w:tab/>
      </w:r>
      <w:r w:rsidRPr="00377A48">
        <w:rPr>
          <w:rFonts w:eastAsia="Times New Roman" w:cs="Times New Roman"/>
          <w:szCs w:val="24"/>
        </w:rPr>
        <w:t>The LQG maintains records of shipments for three years from the date the LQG receives the hazardous waste from the VSQG.  These records must identify the name, site address, and contact information for the VSQG and include a description of the hazardous waste received, including the quantity and the date the LQG received the waste.</w:t>
      </w:r>
    </w:p>
    <w:p w14:paraId="0CEBE37C" w14:textId="77777777" w:rsidR="00A84451" w:rsidRDefault="00A84451" w:rsidP="00547B9D">
      <w:pPr>
        <w:widowControl w:val="0"/>
        <w:spacing w:before="0" w:after="0"/>
        <w:rPr>
          <w:rFonts w:eastAsia="Times New Roman" w:cs="Times New Roman"/>
          <w:szCs w:val="24"/>
        </w:rPr>
      </w:pPr>
    </w:p>
    <w:p w14:paraId="5082C91D" w14:textId="4AB649DB" w:rsidR="00A8650F" w:rsidRPr="00377A48" w:rsidRDefault="00A8650F" w:rsidP="00A8650F">
      <w:pPr>
        <w:widowControl w:val="0"/>
        <w:spacing w:before="0" w:after="0"/>
        <w:ind w:left="2160" w:hanging="720"/>
        <w:rPr>
          <w:rFonts w:eastAsia="Times New Roman" w:cs="Times New Roman"/>
          <w:szCs w:val="24"/>
        </w:rPr>
      </w:pPr>
      <w:r w:rsidRPr="00377A48">
        <w:rPr>
          <w:rFonts w:eastAsia="Times New Roman" w:cs="Times New Roman"/>
          <w:szCs w:val="24"/>
        </w:rPr>
        <w:t>3)</w:t>
      </w:r>
      <w:r w:rsidR="00492BBD">
        <w:rPr>
          <w:rFonts w:eastAsia="Times New Roman" w:cs="Times New Roman"/>
          <w:szCs w:val="24"/>
        </w:rPr>
        <w:tab/>
      </w:r>
      <w:r w:rsidRPr="00377A48">
        <w:rPr>
          <w:rFonts w:eastAsia="Times New Roman" w:cs="Times New Roman"/>
          <w:szCs w:val="24"/>
        </w:rPr>
        <w:t>The LQG must comply with the independent requirements identified in Section 722.110(a)(1)(C) and the conditions for exemption in this Section for all hazardous waste received from a VSQG.  For  the labeling and marking regulations in subsection (a)(5), the LQG must label the container or unit with the date accumulation started (</w:t>
      </w:r>
      <w:r w:rsidRPr="00377A48">
        <w:rPr>
          <w:rFonts w:eastAsia="Times New Roman" w:cs="Times New Roman"/>
          <w:iCs/>
          <w:szCs w:val="24"/>
        </w:rPr>
        <w:t xml:space="preserve">i.e., </w:t>
      </w:r>
      <w:r w:rsidRPr="00377A48">
        <w:rPr>
          <w:rFonts w:eastAsia="Times New Roman" w:cs="Times New Roman"/>
          <w:szCs w:val="24"/>
        </w:rPr>
        <w:t>the date the LQG received the hazardous waste from the VSQG).  If the LQG is consolidating incoming hazardous waste from a VSQG with either its own hazardous waste or with hazardous waste from other VSQGs, the LQG must label each container or unit with the earliest date when the VSQG first accumulated on site any hazardous waste in the container.</w:t>
      </w:r>
    </w:p>
    <w:p w14:paraId="446A38CC" w14:textId="77777777" w:rsidR="00A84451" w:rsidRDefault="00A84451" w:rsidP="00547B9D">
      <w:pPr>
        <w:widowControl w:val="0"/>
        <w:spacing w:before="0" w:after="0"/>
        <w:rPr>
          <w:rFonts w:eastAsia="Times New Roman" w:cs="Times New Roman"/>
          <w:szCs w:val="24"/>
        </w:rPr>
      </w:pPr>
    </w:p>
    <w:p w14:paraId="3A11CD17" w14:textId="744BEC69" w:rsidR="00A8650F" w:rsidRPr="00377A48" w:rsidRDefault="00A8650F" w:rsidP="00A8650F">
      <w:pPr>
        <w:widowControl w:val="0"/>
        <w:spacing w:before="0" w:after="0"/>
        <w:ind w:left="1440" w:hanging="720"/>
        <w:rPr>
          <w:rFonts w:eastAsia="Times New Roman" w:cs="Times New Roman"/>
          <w:szCs w:val="24"/>
        </w:rPr>
      </w:pPr>
      <w:r w:rsidRPr="00377A48">
        <w:rPr>
          <w:rFonts w:eastAsia="Times New Roman" w:cs="Times New Roman"/>
          <w:szCs w:val="24"/>
        </w:rPr>
        <w:t>g)</w:t>
      </w:r>
      <w:r w:rsidR="00492BBD">
        <w:rPr>
          <w:rFonts w:eastAsia="Times New Roman" w:cs="Times New Roman"/>
          <w:szCs w:val="24"/>
        </w:rPr>
        <w:tab/>
      </w:r>
      <w:r w:rsidRPr="00377A48">
        <w:rPr>
          <w:rFonts w:eastAsia="Times New Roman" w:cs="Times New Roman"/>
          <w:iCs/>
          <w:szCs w:val="24"/>
        </w:rPr>
        <w:t xml:space="preserve">Rejected Load.  </w:t>
      </w:r>
      <w:r w:rsidRPr="00377A48">
        <w:rPr>
          <w:rFonts w:eastAsia="Times New Roman" w:cs="Times New Roman"/>
          <w:szCs w:val="24"/>
        </w:rPr>
        <w:t xml:space="preserve">An LQG may accumulate the returned waste on site in </w:t>
      </w:r>
      <w:r w:rsidR="00694552">
        <w:rPr>
          <w:rFonts w:eastAsia="Times New Roman" w:cs="Times New Roman"/>
          <w:szCs w:val="24"/>
        </w:rPr>
        <w:t>compliance</w:t>
      </w:r>
      <w:r w:rsidRPr="00377A48">
        <w:rPr>
          <w:rFonts w:eastAsia="Times New Roman" w:cs="Times New Roman"/>
          <w:szCs w:val="24"/>
        </w:rPr>
        <w:t xml:space="preserve"> with subsections (a) and (b) if the LQG sent the shipment of hazardous waste to a designated facility believing that the designated facility can accept and manage the waste and later received that shipment back as a rejected load or residue in </w:t>
      </w:r>
      <w:r w:rsidR="00694552">
        <w:rPr>
          <w:rFonts w:eastAsia="Times New Roman" w:cs="Times New Roman"/>
          <w:szCs w:val="24"/>
        </w:rPr>
        <w:t>compl</w:t>
      </w:r>
      <w:r w:rsidR="00441E2C">
        <w:rPr>
          <w:rFonts w:eastAsia="Times New Roman" w:cs="Times New Roman"/>
          <w:szCs w:val="24"/>
        </w:rPr>
        <w:t>i</w:t>
      </w:r>
      <w:r w:rsidR="00694552">
        <w:rPr>
          <w:rFonts w:eastAsia="Times New Roman" w:cs="Times New Roman"/>
          <w:szCs w:val="24"/>
        </w:rPr>
        <w:t>ance</w:t>
      </w:r>
      <w:r w:rsidRPr="00377A48">
        <w:rPr>
          <w:rFonts w:eastAsia="Times New Roman" w:cs="Times New Roman"/>
          <w:szCs w:val="24"/>
        </w:rPr>
        <w:t xml:space="preserve"> with the manifest discrepancy provisions of 35 Ill. Adm. Code 724.172 or 725.172.  Upon receipt of the returned shipment, the LQG must do either of the following:</w:t>
      </w:r>
    </w:p>
    <w:p w14:paraId="57F5C32C" w14:textId="77777777" w:rsidR="00A84451" w:rsidRPr="00A84451" w:rsidRDefault="00A84451" w:rsidP="00A84451">
      <w:pPr>
        <w:spacing w:before="0" w:after="0"/>
      </w:pPr>
    </w:p>
    <w:p w14:paraId="0A4D4455" w14:textId="77777777" w:rsidR="00A8650F" w:rsidRPr="00A84451" w:rsidRDefault="00A8650F" w:rsidP="00A84451">
      <w:pPr>
        <w:spacing w:before="0" w:after="0"/>
        <w:ind w:left="2160" w:hanging="720"/>
      </w:pPr>
      <w:r w:rsidRPr="00A84451">
        <w:t>1)</w:t>
      </w:r>
      <w:r w:rsidR="00492BBD">
        <w:tab/>
      </w:r>
      <w:r w:rsidRPr="00A84451">
        <w:t>Sign Item 18c of the manifest, if the transporter returned the shipment using the original manifest; or</w:t>
      </w:r>
    </w:p>
    <w:p w14:paraId="51432015" w14:textId="77777777" w:rsidR="00A84451" w:rsidRPr="00A84451" w:rsidRDefault="00A84451" w:rsidP="00547B9D">
      <w:pPr>
        <w:spacing w:before="0" w:after="0"/>
      </w:pPr>
    </w:p>
    <w:p w14:paraId="1732B01B" w14:textId="77777777" w:rsidR="00A8650F" w:rsidRPr="00A84451" w:rsidRDefault="00A8650F" w:rsidP="00A84451">
      <w:pPr>
        <w:spacing w:before="0" w:after="0"/>
        <w:ind w:left="2160" w:hanging="720"/>
      </w:pPr>
      <w:r w:rsidRPr="00A84451">
        <w:t>2)</w:t>
      </w:r>
      <w:r w:rsidR="00492BBD">
        <w:tab/>
      </w:r>
      <w:r w:rsidRPr="00A84451">
        <w:t>Sign Item 20 of the manifest, if the transporter returned the shipment using a new manifest.</w:t>
      </w:r>
    </w:p>
    <w:p w14:paraId="0E9AB38F" w14:textId="77777777" w:rsidR="000174EB" w:rsidRDefault="000174EB" w:rsidP="00814E67">
      <w:pPr>
        <w:spacing w:before="0" w:after="0"/>
      </w:pPr>
    </w:p>
    <w:p w14:paraId="5FE72DD1" w14:textId="1AED45DD" w:rsidR="00814E67" w:rsidRPr="00A84451" w:rsidRDefault="00694552" w:rsidP="00A84451">
      <w:pPr>
        <w:spacing w:before="0" w:after="0"/>
        <w:ind w:firstLine="720"/>
      </w:pPr>
      <w:r w:rsidRPr="00524821">
        <w:t>(Source:  Amended at 4</w:t>
      </w:r>
      <w:r>
        <w:t>8</w:t>
      </w:r>
      <w:r w:rsidRPr="00524821">
        <w:t xml:space="preserve"> Ill. Reg. </w:t>
      </w:r>
      <w:r w:rsidR="00DA545F">
        <w:t>16994</w:t>
      </w:r>
      <w:r w:rsidRPr="00524821">
        <w:t xml:space="preserve">, effective </w:t>
      </w:r>
      <w:r w:rsidR="00DA545F">
        <w:t>November 7, 2024</w:t>
      </w:r>
      <w:r w:rsidRPr="00524821">
        <w:t>)</w:t>
      </w:r>
    </w:p>
    <w:sectPr w:rsidR="00814E67" w:rsidRPr="00A844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3F2D" w14:textId="77777777" w:rsidR="00D56602" w:rsidRDefault="00D56602">
      <w:r>
        <w:separator/>
      </w:r>
    </w:p>
  </w:endnote>
  <w:endnote w:type="continuationSeparator" w:id="0">
    <w:p w14:paraId="5548C3E2" w14:textId="77777777" w:rsidR="00D56602" w:rsidRDefault="00D5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A5F5" w14:textId="77777777" w:rsidR="00D56602" w:rsidRDefault="00D56602">
      <w:r>
        <w:separator/>
      </w:r>
    </w:p>
  </w:footnote>
  <w:footnote w:type="continuationSeparator" w:id="0">
    <w:p w14:paraId="2893BC54" w14:textId="77777777" w:rsidR="00D56602" w:rsidRDefault="00D56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E6F"/>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B8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97E"/>
    <w:rsid w:val="002E1CFB"/>
    <w:rsid w:val="002F41A1"/>
    <w:rsid w:val="002F53C4"/>
    <w:rsid w:val="002F56C3"/>
    <w:rsid w:val="002F5988"/>
    <w:rsid w:val="002F5C58"/>
    <w:rsid w:val="00300845"/>
    <w:rsid w:val="00304BED"/>
    <w:rsid w:val="00305AAE"/>
    <w:rsid w:val="00311C50"/>
    <w:rsid w:val="00314233"/>
    <w:rsid w:val="003156EB"/>
    <w:rsid w:val="00322AC2"/>
    <w:rsid w:val="00323B50"/>
    <w:rsid w:val="00327B81"/>
    <w:rsid w:val="003303A2"/>
    <w:rsid w:val="0033054A"/>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86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E2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BBD"/>
    <w:rsid w:val="00493C66"/>
    <w:rsid w:val="0049486A"/>
    <w:rsid w:val="004A2DF2"/>
    <w:rsid w:val="004A631A"/>
    <w:rsid w:val="004B0153"/>
    <w:rsid w:val="004B41BC"/>
    <w:rsid w:val="004B6357"/>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B43"/>
    <w:rsid w:val="0052308E"/>
    <w:rsid w:val="005232CE"/>
    <w:rsid w:val="005237D3"/>
    <w:rsid w:val="00526060"/>
    <w:rsid w:val="00530BE1"/>
    <w:rsid w:val="00531849"/>
    <w:rsid w:val="005341A0"/>
    <w:rsid w:val="00542E97"/>
    <w:rsid w:val="00544B77"/>
    <w:rsid w:val="00547B9D"/>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9D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4FB1"/>
    <w:rsid w:val="006361A4"/>
    <w:rsid w:val="00641AEA"/>
    <w:rsid w:val="0064660E"/>
    <w:rsid w:val="00647E1C"/>
    <w:rsid w:val="00651FF5"/>
    <w:rsid w:val="00654931"/>
    <w:rsid w:val="00666006"/>
    <w:rsid w:val="00670B89"/>
    <w:rsid w:val="00672EE7"/>
    <w:rsid w:val="00673BD7"/>
    <w:rsid w:val="00682382"/>
    <w:rsid w:val="00685500"/>
    <w:rsid w:val="006861B7"/>
    <w:rsid w:val="00691405"/>
    <w:rsid w:val="00692220"/>
    <w:rsid w:val="006932A1"/>
    <w:rsid w:val="0069341B"/>
    <w:rsid w:val="00694552"/>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047"/>
    <w:rsid w:val="00715EB8"/>
    <w:rsid w:val="00717DBE"/>
    <w:rsid w:val="00720025"/>
    <w:rsid w:val="00726254"/>
    <w:rsid w:val="007268A0"/>
    <w:rsid w:val="00727763"/>
    <w:rsid w:val="007278C5"/>
    <w:rsid w:val="0073380E"/>
    <w:rsid w:val="00735633"/>
    <w:rsid w:val="00737469"/>
    <w:rsid w:val="00737B6E"/>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66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F82"/>
    <w:rsid w:val="00804082"/>
    <w:rsid w:val="00804A88"/>
    <w:rsid w:val="00805D72"/>
    <w:rsid w:val="00806780"/>
    <w:rsid w:val="008078E8"/>
    <w:rsid w:val="00810296"/>
    <w:rsid w:val="00812F6A"/>
    <w:rsid w:val="00814E6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A0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369"/>
    <w:rsid w:val="009D4E6C"/>
    <w:rsid w:val="009D7D1F"/>
    <w:rsid w:val="009E1EAF"/>
    <w:rsid w:val="009E4AE1"/>
    <w:rsid w:val="009E4EBC"/>
    <w:rsid w:val="009F1070"/>
    <w:rsid w:val="009F5F87"/>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451"/>
    <w:rsid w:val="00A8650F"/>
    <w:rsid w:val="00A86FF6"/>
    <w:rsid w:val="00A87EC5"/>
    <w:rsid w:val="00A91761"/>
    <w:rsid w:val="00A94967"/>
    <w:rsid w:val="00A95ED5"/>
    <w:rsid w:val="00A97CAE"/>
    <w:rsid w:val="00AA387B"/>
    <w:rsid w:val="00AA6F19"/>
    <w:rsid w:val="00AB12CF"/>
    <w:rsid w:val="00AB1466"/>
    <w:rsid w:val="00AC0DD5"/>
    <w:rsid w:val="00AC4914"/>
    <w:rsid w:val="00AC5578"/>
    <w:rsid w:val="00AC557F"/>
    <w:rsid w:val="00AC6F0C"/>
    <w:rsid w:val="00AC7225"/>
    <w:rsid w:val="00AD2A5F"/>
    <w:rsid w:val="00AD65E5"/>
    <w:rsid w:val="00AE031A"/>
    <w:rsid w:val="00AE5547"/>
    <w:rsid w:val="00AE776A"/>
    <w:rsid w:val="00AE7AB3"/>
    <w:rsid w:val="00AF2883"/>
    <w:rsid w:val="00AF3304"/>
    <w:rsid w:val="00AF41D7"/>
    <w:rsid w:val="00AF4757"/>
    <w:rsid w:val="00AF768C"/>
    <w:rsid w:val="00B01411"/>
    <w:rsid w:val="00B15414"/>
    <w:rsid w:val="00B17273"/>
    <w:rsid w:val="00B17D78"/>
    <w:rsid w:val="00B22230"/>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C85"/>
    <w:rsid w:val="00CF0FC7"/>
    <w:rsid w:val="00D03A79"/>
    <w:rsid w:val="00D0676C"/>
    <w:rsid w:val="00D10D50"/>
    <w:rsid w:val="00D17DC3"/>
    <w:rsid w:val="00D2110B"/>
    <w:rsid w:val="00D2155A"/>
    <w:rsid w:val="00D27015"/>
    <w:rsid w:val="00D2776C"/>
    <w:rsid w:val="00D27E4E"/>
    <w:rsid w:val="00D302E8"/>
    <w:rsid w:val="00D32AA7"/>
    <w:rsid w:val="00D337D2"/>
    <w:rsid w:val="00D33832"/>
    <w:rsid w:val="00D453EE"/>
    <w:rsid w:val="00D46468"/>
    <w:rsid w:val="00D55B37"/>
    <w:rsid w:val="00D5634E"/>
    <w:rsid w:val="00D56602"/>
    <w:rsid w:val="00D64B08"/>
    <w:rsid w:val="00D70D8F"/>
    <w:rsid w:val="00D71097"/>
    <w:rsid w:val="00D767DE"/>
    <w:rsid w:val="00D76B84"/>
    <w:rsid w:val="00D77DCF"/>
    <w:rsid w:val="00D876AB"/>
    <w:rsid w:val="00D87E2A"/>
    <w:rsid w:val="00D90457"/>
    <w:rsid w:val="00D93C67"/>
    <w:rsid w:val="00D94587"/>
    <w:rsid w:val="00D97042"/>
    <w:rsid w:val="00D97549"/>
    <w:rsid w:val="00DA0ABE"/>
    <w:rsid w:val="00DA22A6"/>
    <w:rsid w:val="00DA31EE"/>
    <w:rsid w:val="00DA3644"/>
    <w:rsid w:val="00DA545F"/>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C5B"/>
    <w:rsid w:val="00E47B6D"/>
    <w:rsid w:val="00E539ED"/>
    <w:rsid w:val="00E55DA9"/>
    <w:rsid w:val="00E563C3"/>
    <w:rsid w:val="00E613C3"/>
    <w:rsid w:val="00E67898"/>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FFE"/>
    <w:rsid w:val="00F32DC4"/>
    <w:rsid w:val="00F4079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A851"/>
  <w15:chartTrackingRefBased/>
  <w15:docId w15:val="{EC091643-B538-4638-907D-CA297EC1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50F"/>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F31F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2024-11-21T13:46:00Z</dcterms:created>
  <dcterms:modified xsi:type="dcterms:W3CDTF">2024-11-21T16:24:00Z</dcterms:modified>
</cp:coreProperties>
</file>