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0F1FB" w14:textId="77777777" w:rsidR="006014EC" w:rsidRPr="006014EC" w:rsidRDefault="006014EC" w:rsidP="006014EC">
      <w:pPr>
        <w:spacing w:before="0" w:after="0"/>
        <w:rPr>
          <w:rFonts w:eastAsia="Times New Roman" w:cs="Times New Roman"/>
          <w:szCs w:val="24"/>
        </w:rPr>
      </w:pPr>
    </w:p>
    <w:p w14:paraId="63200286" w14:textId="77777777" w:rsidR="006014EC" w:rsidRPr="006E119C" w:rsidRDefault="006014EC" w:rsidP="006014EC">
      <w:pPr>
        <w:spacing w:before="0" w:after="0"/>
        <w:rPr>
          <w:rFonts w:eastAsia="Times New Roman" w:cs="Times New Roman"/>
          <w:b/>
          <w:szCs w:val="24"/>
        </w:rPr>
      </w:pPr>
      <w:r w:rsidRPr="006E119C">
        <w:rPr>
          <w:rFonts w:eastAsia="Times New Roman" w:cs="Times New Roman"/>
          <w:b/>
          <w:szCs w:val="24"/>
        </w:rPr>
        <w:t xml:space="preserve">Section </w:t>
      </w:r>
      <w:bookmarkStart w:id="0" w:name="_Hlk512348958"/>
      <w:r w:rsidRPr="006E119C">
        <w:rPr>
          <w:rFonts w:eastAsia="Times New Roman" w:cs="Times New Roman"/>
          <w:b/>
          <w:szCs w:val="24"/>
        </w:rPr>
        <w:t>722.101</w:t>
      </w:r>
      <w:bookmarkEnd w:id="0"/>
      <w:r w:rsidRPr="006E119C">
        <w:rPr>
          <w:rFonts w:eastAsia="Times New Roman" w:cs="Times New Roman"/>
          <w:b/>
          <w:szCs w:val="24"/>
        </w:rPr>
        <w:t xml:space="preserve">  Definitions</w:t>
      </w:r>
    </w:p>
    <w:p w14:paraId="5E0DAE70" w14:textId="77777777" w:rsidR="006014EC" w:rsidRDefault="006014EC" w:rsidP="006014EC">
      <w:pPr>
        <w:spacing w:before="0" w:after="0"/>
        <w:rPr>
          <w:rFonts w:eastAsia="Times New Roman" w:cs="Times New Roman"/>
          <w:szCs w:val="24"/>
        </w:rPr>
      </w:pPr>
    </w:p>
    <w:p w14:paraId="4DE9DDC5" w14:textId="77777777" w:rsidR="006014EC" w:rsidRPr="006E119C" w:rsidRDefault="006014EC" w:rsidP="006014EC">
      <w:pPr>
        <w:spacing w:before="0" w:after="0"/>
        <w:rPr>
          <w:rFonts w:eastAsia="Times New Roman" w:cs="Times New Roman"/>
          <w:szCs w:val="24"/>
        </w:rPr>
      </w:pPr>
      <w:r w:rsidRPr="006E119C">
        <w:rPr>
          <w:rFonts w:eastAsia="Times New Roman" w:cs="Times New Roman"/>
          <w:szCs w:val="24"/>
        </w:rPr>
        <w:t>As used in this Part, the following terms have the following meanings:</w:t>
      </w:r>
    </w:p>
    <w:p w14:paraId="1FEDBBAA" w14:textId="77777777" w:rsidR="006014EC" w:rsidRDefault="006014EC" w:rsidP="00CE42F8">
      <w:pPr>
        <w:spacing w:before="0" w:after="0"/>
        <w:rPr>
          <w:rFonts w:eastAsia="Times New Roman" w:cs="Times New Roman"/>
          <w:iCs/>
          <w:szCs w:val="24"/>
        </w:rPr>
      </w:pPr>
    </w:p>
    <w:p w14:paraId="7E452E36" w14:textId="1F9BC087" w:rsidR="006014EC" w:rsidRPr="006E119C" w:rsidRDefault="006014EC" w:rsidP="006014EC">
      <w:pPr>
        <w:spacing w:before="0" w:after="0"/>
        <w:ind w:left="1440"/>
        <w:rPr>
          <w:rFonts w:eastAsia="Times New Roman" w:cs="Times New Roman"/>
          <w:szCs w:val="24"/>
        </w:rPr>
      </w:pPr>
      <w:r>
        <w:rPr>
          <w:rFonts w:eastAsia="Times New Roman" w:cs="Times New Roman"/>
          <w:iCs/>
          <w:szCs w:val="24"/>
        </w:rPr>
        <w:t>"</w:t>
      </w:r>
      <w:r w:rsidRPr="006E119C">
        <w:rPr>
          <w:rFonts w:eastAsia="Times New Roman" w:cs="Times New Roman"/>
          <w:iCs/>
          <w:szCs w:val="24"/>
        </w:rPr>
        <w:t>Condition for exemption</w:t>
      </w:r>
      <w:r>
        <w:rPr>
          <w:rFonts w:eastAsia="Times New Roman" w:cs="Times New Roman"/>
          <w:iCs/>
          <w:szCs w:val="24"/>
        </w:rPr>
        <w:t>"</w:t>
      </w:r>
      <w:r w:rsidRPr="006E119C">
        <w:rPr>
          <w:rFonts w:eastAsia="Times New Roman" w:cs="Times New Roman"/>
          <w:iCs/>
          <w:szCs w:val="24"/>
        </w:rPr>
        <w:t xml:space="preserve"> </w:t>
      </w:r>
      <w:r w:rsidRPr="006E119C">
        <w:rPr>
          <w:rFonts w:eastAsia="Times New Roman" w:cs="Times New Roman"/>
          <w:szCs w:val="24"/>
        </w:rPr>
        <w:t>means any requirement in Sections 722.114 through 722.117, 722.170, or Subpart K or Subpart L that states an event, action, or standard that must occur or be met in order to obtain an exemption from any applicable requirement in 35 Ill. Adm. Code 702, 703, and 724 through 728, or from any requirement for notification under section 3010 of RCRA (42 USC 6930)</w:t>
      </w:r>
      <w:r w:rsidR="00D510A0" w:rsidRPr="00AC1C53">
        <w:t xml:space="preserve"> for treatment storage, and disposal facilities</w:t>
      </w:r>
      <w:r w:rsidRPr="006E119C">
        <w:rPr>
          <w:rFonts w:eastAsia="Times New Roman" w:cs="Times New Roman"/>
          <w:szCs w:val="24"/>
        </w:rPr>
        <w:t>.</w:t>
      </w:r>
    </w:p>
    <w:p w14:paraId="3F0ADC6E" w14:textId="77777777" w:rsidR="006014EC" w:rsidRDefault="006014EC" w:rsidP="00CE42F8">
      <w:pPr>
        <w:spacing w:before="0" w:after="0"/>
        <w:rPr>
          <w:rFonts w:eastAsia="Times New Roman" w:cs="Times New Roman"/>
          <w:iCs/>
          <w:szCs w:val="24"/>
        </w:rPr>
      </w:pPr>
    </w:p>
    <w:p w14:paraId="1EB749E5" w14:textId="77777777" w:rsidR="006014EC" w:rsidRPr="006E119C" w:rsidRDefault="006014EC" w:rsidP="006014EC">
      <w:pPr>
        <w:spacing w:before="0" w:after="0"/>
        <w:ind w:left="1440"/>
        <w:rPr>
          <w:rFonts w:eastAsia="Times New Roman" w:cs="Times New Roman"/>
          <w:szCs w:val="24"/>
        </w:rPr>
      </w:pPr>
      <w:r>
        <w:rPr>
          <w:rFonts w:eastAsia="Times New Roman" w:cs="Times New Roman"/>
          <w:iCs/>
          <w:szCs w:val="24"/>
        </w:rPr>
        <w:t>"</w:t>
      </w:r>
      <w:r w:rsidRPr="006E119C">
        <w:rPr>
          <w:rFonts w:eastAsia="Times New Roman" w:cs="Times New Roman"/>
          <w:iCs/>
          <w:szCs w:val="24"/>
        </w:rPr>
        <w:t>Independent requirement</w:t>
      </w:r>
      <w:r>
        <w:rPr>
          <w:rFonts w:eastAsia="Times New Roman" w:cs="Times New Roman"/>
          <w:iCs/>
          <w:szCs w:val="24"/>
        </w:rPr>
        <w:t>"</w:t>
      </w:r>
      <w:r w:rsidRPr="006E119C">
        <w:rPr>
          <w:rFonts w:eastAsia="Times New Roman" w:cs="Times New Roman"/>
          <w:i/>
          <w:iCs/>
          <w:szCs w:val="24"/>
        </w:rPr>
        <w:t xml:space="preserve"> </w:t>
      </w:r>
      <w:r w:rsidRPr="006E119C">
        <w:rPr>
          <w:rFonts w:eastAsia="Times New Roman" w:cs="Times New Roman"/>
          <w:szCs w:val="24"/>
        </w:rPr>
        <w:t>means a requirement of this Part that states an event, action, or standard that must occur or be met; and that applies without relation to, or irrespective of, the purpose of obtaining a conditional exemption from storage facility permit, interim status, and operating requirements under Sections 722.114 through 722.117, 722.170, or Subpart K or Subpart L.</w:t>
      </w:r>
    </w:p>
    <w:p w14:paraId="789A992D" w14:textId="77777777" w:rsidR="006014EC" w:rsidRDefault="006014EC" w:rsidP="00CE42F8">
      <w:pPr>
        <w:spacing w:before="0" w:after="0"/>
      </w:pPr>
    </w:p>
    <w:p w14:paraId="5DF33C05" w14:textId="118A19C1" w:rsidR="000174EB" w:rsidRPr="00093935" w:rsidRDefault="00D510A0" w:rsidP="006014EC">
      <w:pPr>
        <w:spacing w:before="0" w:after="0"/>
        <w:ind w:firstLine="720"/>
      </w:pPr>
      <w:r w:rsidRPr="00524821">
        <w:t>(Source:  Amended at 4</w:t>
      </w:r>
      <w:r>
        <w:t>8</w:t>
      </w:r>
      <w:r w:rsidRPr="00524821">
        <w:t xml:space="preserve"> Ill. Reg. </w:t>
      </w:r>
      <w:r w:rsidR="00BE7EE6">
        <w:t>16994</w:t>
      </w:r>
      <w:r w:rsidRPr="00524821">
        <w:t xml:space="preserve">, effective </w:t>
      </w:r>
      <w:r w:rsidR="00BE7EE6">
        <w:t>November 7, 2024</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4A149" w14:textId="77777777" w:rsidR="00244115" w:rsidRDefault="00244115">
      <w:r>
        <w:separator/>
      </w:r>
    </w:p>
  </w:endnote>
  <w:endnote w:type="continuationSeparator" w:id="0">
    <w:p w14:paraId="6B093145" w14:textId="77777777" w:rsidR="00244115" w:rsidRDefault="0024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28294" w14:textId="77777777" w:rsidR="00244115" w:rsidRDefault="00244115">
      <w:r>
        <w:separator/>
      </w:r>
    </w:p>
  </w:footnote>
  <w:footnote w:type="continuationSeparator" w:id="0">
    <w:p w14:paraId="21170F94" w14:textId="77777777" w:rsidR="00244115" w:rsidRDefault="002441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11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1D4D"/>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4115"/>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A95"/>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14EC"/>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58BD"/>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6B3D"/>
    <w:rsid w:val="00AC0DD5"/>
    <w:rsid w:val="00AC1C53"/>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7EE6"/>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42F8"/>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10A0"/>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7402"/>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67CE5"/>
  <w15:chartTrackingRefBased/>
  <w15:docId w15:val="{8D6D3203-38A1-4875-9A2A-1EADAD37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4EC"/>
    <w:pPr>
      <w:spacing w:before="240" w:after="240"/>
    </w:pPr>
    <w:rPr>
      <w:rFonts w:eastAsiaTheme="minorHAnsi" w:cstheme="minorBidi"/>
      <w:sz w:val="24"/>
      <w:szCs w:val="22"/>
    </w:rPr>
  </w:style>
  <w:style w:type="paragraph" w:styleId="Heading1">
    <w:name w:val="heading 1"/>
    <w:basedOn w:val="Normal"/>
    <w:next w:val="Normal"/>
    <w:qFormat/>
    <w:pPr>
      <w:keepNext/>
      <w:spacing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before="0" w:after="0"/>
    </w:pPr>
    <w:rPr>
      <w:rFonts w:eastAsia="Times New Roman" w:cs="Times New Roman"/>
      <w:szCs w:val="24"/>
    </w:rPr>
  </w:style>
  <w:style w:type="paragraph" w:styleId="Header">
    <w:name w:val="header"/>
    <w:basedOn w:val="Normal"/>
    <w:link w:val="HeaderChar"/>
    <w:uiPriority w:val="99"/>
    <w:rsid w:val="00A600AA"/>
    <w:pPr>
      <w:tabs>
        <w:tab w:val="center" w:pos="4320"/>
        <w:tab w:val="right" w:pos="8640"/>
      </w:tabs>
      <w:spacing w:before="0" w:after="0"/>
    </w:pPr>
    <w:rPr>
      <w:rFonts w:eastAsia="Times New Roman" w:cs="Times New Roman"/>
      <w:szCs w:val="24"/>
    </w:rPr>
  </w:style>
  <w:style w:type="paragraph" w:styleId="Footer">
    <w:name w:val="footer"/>
    <w:basedOn w:val="Normal"/>
    <w:rsid w:val="00A600AA"/>
    <w:pPr>
      <w:tabs>
        <w:tab w:val="center" w:pos="4320"/>
        <w:tab w:val="right" w:pos="8640"/>
      </w:tabs>
      <w:spacing w:before="0" w:after="0"/>
    </w:pPr>
    <w:rPr>
      <w:rFonts w:eastAsia="Times New Roman" w:cs="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before="0" w:after="0"/>
      <w:ind w:right="-144"/>
    </w:pPr>
    <w:rPr>
      <w:rFonts w:eastAsia="Times New Roman" w:cs="Times New Roman"/>
      <w:snapToGrid w:val="0"/>
      <w:szCs w:val="20"/>
      <w:u w:val="single"/>
    </w:rPr>
  </w:style>
  <w:style w:type="paragraph" w:customStyle="1" w:styleId="JCARMainSourceNote">
    <w:name w:val="JCAR Main Source Note"/>
    <w:basedOn w:val="Normal"/>
    <w:rsid w:val="00A600AA"/>
    <w:pPr>
      <w:spacing w:before="0" w:after="0"/>
    </w:pPr>
    <w:rPr>
      <w:rFonts w:eastAsia="Times New Roman" w:cs="Times New Roman"/>
      <w:szCs w:val="24"/>
    </w:rPr>
  </w:style>
  <w:style w:type="paragraph" w:styleId="BodyText">
    <w:name w:val="Body Text"/>
    <w:basedOn w:val="Normal"/>
    <w:rsid w:val="001C71C2"/>
    <w:pPr>
      <w:spacing w:before="0" w:after="120"/>
    </w:pPr>
    <w:rPr>
      <w:rFonts w:eastAsia="Times New Roman" w:cs="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2024-11-21T13:46:00Z</dcterms:created>
  <dcterms:modified xsi:type="dcterms:W3CDTF">2024-11-21T16:24:00Z</dcterms:modified>
</cp:coreProperties>
</file>