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C6" w:rsidRDefault="00954225" w:rsidP="00CB67C6">
      <w:pPr>
        <w:ind w:right="2052"/>
        <w:divId w:val="1"/>
      </w:pPr>
      <w:r>
        <w:rPr>
          <w:b/>
          <w:bCs/>
        </w:rPr>
        <w:br w:type="page"/>
      </w:r>
      <w:r w:rsidR="00CB67C6">
        <w:rPr>
          <w:b/>
          <w:bCs/>
        </w:rPr>
        <w:lastRenderedPageBreak/>
        <w:t>Section 721.</w:t>
      </w:r>
      <w:r w:rsidR="00F06B2F">
        <w:rPr>
          <w:b/>
          <w:bCs/>
        </w:rPr>
        <w:t>APPENDIX</w:t>
      </w:r>
      <w:r w:rsidR="00CB67C6">
        <w:rPr>
          <w:b/>
          <w:bCs/>
        </w:rPr>
        <w:t xml:space="preserve"> I   Wastes Excluded by Administrative Action</w:t>
      </w:r>
    </w:p>
    <w:p w:rsidR="00CB67C6" w:rsidRDefault="00CB67C6" w:rsidP="00F94EE1">
      <w:pPr>
        <w:ind w:right="2052"/>
        <w:divId w:val="1"/>
        <w:rPr>
          <w:b/>
          <w:bCs/>
        </w:rPr>
      </w:pPr>
    </w:p>
    <w:p w:rsidR="00F94EE1" w:rsidRDefault="00F94EE1" w:rsidP="00F94EE1">
      <w:pPr>
        <w:ind w:right="-45"/>
        <w:divId w:val="1"/>
        <w:rPr>
          <w:b/>
          <w:bCs/>
        </w:rPr>
      </w:pPr>
      <w:r>
        <w:rPr>
          <w:b/>
          <w:bCs/>
        </w:rPr>
        <w:t>Section 721.</w:t>
      </w:r>
      <w:r w:rsidR="00F06B2F">
        <w:rPr>
          <w:b/>
          <w:bCs/>
        </w:rPr>
        <w:t>TABLE</w:t>
      </w:r>
      <w:r>
        <w:rPr>
          <w:b/>
          <w:bCs/>
        </w:rPr>
        <w:t xml:space="preserve"> B   Wastes Excluded by USEPA pursuant to 40 CFR 260.20 and 260.22 from Specific Sources</w:t>
      </w:r>
    </w:p>
    <w:p w:rsidR="00F94EE1" w:rsidRDefault="00F94EE1" w:rsidP="00F94EE1">
      <w:pPr>
        <w:ind w:right="2052"/>
        <w:divId w:val="1"/>
        <w:rPr>
          <w:b/>
          <w:bCs/>
        </w:rPr>
      </w:pPr>
    </w:p>
    <w:tbl>
      <w:tblPr>
        <w:tblW w:w="9590" w:type="dxa"/>
        <w:tblInd w:w="238" w:type="dxa"/>
        <w:tblCellMar>
          <w:left w:w="360" w:type="dxa"/>
          <w:right w:w="360" w:type="dxa"/>
        </w:tblCellMar>
        <w:tblLook w:val="0000" w:firstRow="0" w:lastRow="0" w:firstColumn="0" w:lastColumn="0" w:noHBand="0" w:noVBand="0"/>
      </w:tblPr>
      <w:tblGrid>
        <w:gridCol w:w="2746"/>
        <w:gridCol w:w="6844"/>
      </w:tblGrid>
      <w:tr w:rsidR="00F94EE1">
        <w:trPr>
          <w:divId w:val="1"/>
        </w:trPr>
        <w:tc>
          <w:tcPr>
            <w:tcW w:w="2746" w:type="dxa"/>
            <w:tcBorders>
              <w:top w:val="single" w:sz="4" w:space="0" w:color="auto"/>
              <w:bottom w:val="single" w:sz="4" w:space="0" w:color="auto"/>
            </w:tcBorders>
          </w:tcPr>
          <w:p w:rsidR="00F94EE1" w:rsidRDefault="00F94EE1" w:rsidP="00F94EE1">
            <w:pPr>
              <w:suppressAutoHyphens/>
              <w:ind w:left="-256" w:right="-328"/>
            </w:pPr>
            <w:r w:rsidRPr="00FE5A15">
              <w:t>Facility</w:t>
            </w:r>
            <w:r>
              <w:t xml:space="preserve"> Address</w:t>
            </w:r>
          </w:p>
        </w:tc>
        <w:tc>
          <w:tcPr>
            <w:tcW w:w="6844" w:type="dxa"/>
            <w:tcBorders>
              <w:top w:val="single" w:sz="4" w:space="0" w:color="auto"/>
              <w:bottom w:val="single" w:sz="4" w:space="0" w:color="auto"/>
            </w:tcBorders>
          </w:tcPr>
          <w:p w:rsidR="00F94EE1" w:rsidRDefault="00F94EE1" w:rsidP="00F94EE1">
            <w:pPr>
              <w:suppressAutoHyphens/>
            </w:pPr>
            <w:r>
              <w:t>Waste Description</w:t>
            </w:r>
          </w:p>
        </w:tc>
      </w:tr>
      <w:tr w:rsidR="00F94EE1">
        <w:trPr>
          <w:divId w:val="1"/>
        </w:trPr>
        <w:tc>
          <w:tcPr>
            <w:tcW w:w="2746" w:type="dxa"/>
            <w:tcBorders>
              <w:top w:val="single" w:sz="4" w:space="0" w:color="auto"/>
            </w:tcBorders>
          </w:tcPr>
          <w:p w:rsidR="00F94EE1" w:rsidRDefault="00F94EE1" w:rsidP="00F94EE1">
            <w:pPr>
              <w:suppressAutoHyphens/>
              <w:ind w:left="-256" w:right="-328"/>
            </w:pPr>
          </w:p>
          <w:p w:rsidR="00F94EE1" w:rsidRDefault="00F94EE1" w:rsidP="00F94EE1">
            <w:pPr>
              <w:suppressAutoHyphens/>
              <w:ind w:left="-256" w:right="-328"/>
            </w:pPr>
            <w:r>
              <w:t>Amoco Oil Company Wood River, Illinois</w:t>
            </w:r>
          </w:p>
        </w:tc>
        <w:tc>
          <w:tcPr>
            <w:tcW w:w="6844" w:type="dxa"/>
            <w:tcBorders>
              <w:top w:val="single" w:sz="4" w:space="0" w:color="auto"/>
            </w:tcBorders>
          </w:tcPr>
          <w:p w:rsidR="00F94EE1" w:rsidRDefault="00F94EE1" w:rsidP="00F94EE1">
            <w:pPr>
              <w:suppressAutoHyphens/>
            </w:pPr>
          </w:p>
          <w:p w:rsidR="00F94EE1" w:rsidRDefault="00F94EE1" w:rsidP="00F94EE1">
            <w:pPr>
              <w:suppressAutoHyphens/>
            </w:pPr>
            <w:r>
              <w:t>150 million gallons of DAF float from petroleum refining contained in four surge ponds after treatment with the Chemfix stabilization process.  This waste contains USEPA hazardous waste number K048.  This exclusion applies to the 150 million gallons of waste after chemical stabilization as long as the mixing ratios of the reagent with the waste are monitored continuously and do not vary outside of the limits presented in the demonstration samples and one grab sample is taken each hour from each treatment unit, composited, and TCLP tests performed on each sample.  If the levels of lead or total chromium exceed 0.5 ppm in the EP extract, then the waste that was processed during the compositing period is considered hazardous; the treatment residue must be pumped into bermed cells to ensure that the waste is identifiable in the event that removal is necessary.</w:t>
            </w:r>
          </w:p>
        </w:tc>
      </w:tr>
      <w:tr w:rsidR="00F94EE1">
        <w:trPr>
          <w:divId w:val="1"/>
        </w:trPr>
        <w:tc>
          <w:tcPr>
            <w:tcW w:w="2746" w:type="dxa"/>
          </w:tcPr>
          <w:p w:rsidR="00F94EE1" w:rsidRDefault="00F94EE1" w:rsidP="00F94EE1">
            <w:pPr>
              <w:suppressAutoHyphens/>
              <w:ind w:left="-256" w:right="-328"/>
            </w:pPr>
          </w:p>
        </w:tc>
        <w:tc>
          <w:tcPr>
            <w:tcW w:w="6844" w:type="dxa"/>
          </w:tcPr>
          <w:p w:rsidR="00F94EE1" w:rsidRDefault="00F94EE1" w:rsidP="00F94EE1">
            <w:pPr>
              <w:suppressAutoHyphens/>
            </w:pPr>
          </w:p>
        </w:tc>
      </w:tr>
      <w:tr w:rsidR="00F94EE1">
        <w:trPr>
          <w:divId w:val="1"/>
        </w:trPr>
        <w:tc>
          <w:tcPr>
            <w:tcW w:w="2746" w:type="dxa"/>
          </w:tcPr>
          <w:p w:rsidR="00F94EE1" w:rsidRDefault="00F94EE1" w:rsidP="00F94EE1">
            <w:pPr>
              <w:suppressAutoHyphens/>
              <w:ind w:left="-256" w:right="-328"/>
            </w:pPr>
            <w:r>
              <w:t>Conversion Systems, Inc. Horsham, Pennsylvania (Sterling, Illinois operations)</w:t>
            </w:r>
          </w:p>
        </w:tc>
        <w:tc>
          <w:tcPr>
            <w:tcW w:w="6844" w:type="dxa"/>
          </w:tcPr>
          <w:p w:rsidR="00F94EE1" w:rsidRDefault="00F94EE1" w:rsidP="00F94EE1">
            <w:pPr>
              <w:suppressAutoHyphens/>
            </w:pPr>
            <w:r>
              <w:t>Chemically stabilized electric arc furnace dust (CSEAFD) that is generated by Conversion Systems, Inc. (CSI) (using the Super Detox</w:t>
            </w:r>
            <w:r w:rsidRPr="00CE3A6A">
              <w:rPr>
                <w:vertAlign w:val="superscript"/>
              </w:rPr>
              <w:t>®</w:t>
            </w:r>
            <w:r>
              <w:t xml:space="preserve"> treatment process, as modified by CSI to treat electric arc furnace dust (EAFD) (USEPA hazardous waste no. K061)), at the following site and which is disposed of in a RCRA Subtitle D municipal solid waste landfill (MSWLF):  Northwestern Steel, Sterling, Illinois.</w:t>
            </w:r>
          </w:p>
          <w:p w:rsidR="00F94EE1" w:rsidRDefault="00F94EE1" w:rsidP="00F94EE1">
            <w:pPr>
              <w:suppressAutoHyphens/>
            </w:pPr>
          </w:p>
          <w:p w:rsidR="00F94EE1" w:rsidRDefault="00F94EE1" w:rsidP="00F94EE1">
            <w:pPr>
              <w:suppressAutoHyphens/>
            </w:pPr>
            <w:r>
              <w:t>CSI must implement a testing program for each site that meets the following conditions:</w:t>
            </w:r>
          </w:p>
          <w:p w:rsidR="00F94EE1" w:rsidRDefault="00F94EE1" w:rsidP="00F94EE1">
            <w:pPr>
              <w:suppressAutoHyphens/>
            </w:pPr>
          </w:p>
          <w:p w:rsidR="00F94EE1" w:rsidRDefault="00F94EE1" w:rsidP="00F94EE1">
            <w:pPr>
              <w:suppressAutoHyphens/>
              <w:ind w:left="322" w:hanging="322"/>
            </w:pPr>
            <w:r>
              <w:t>1.</w:t>
            </w:r>
            <w:r>
              <w:tab/>
              <w:t xml:space="preserve">Verification testing requirements:  Sample collection and analyses, including quality control procedures, must be performed </w:t>
            </w:r>
            <w:r w:rsidRPr="001661CE">
              <w:t>using appropriate methods.  As applicable to the method-defined parameters</w:t>
            </w:r>
            <w:r w:rsidR="002A22A3">
              <w:t xml:space="preserve"> </w:t>
            </w:r>
            <w:r w:rsidRPr="001661CE">
              <w:t>of concern, analyses requiring the use of</w:t>
            </w:r>
            <w:r>
              <w:t xml:space="preserve"> </w:t>
            </w:r>
            <w:r w:rsidRPr="001661CE">
              <w:t xml:space="preserve">methods in </w:t>
            </w:r>
            <w:r>
              <w:t>"</w:t>
            </w:r>
            <w:r w:rsidRPr="001661CE">
              <w:t>Test Methods for Evaluating Solid Waste, Physical/Chemical Methods</w:t>
            </w:r>
            <w:r>
              <w:t>"</w:t>
            </w:r>
            <w:r w:rsidR="00E7552D">
              <w:t>,</w:t>
            </w:r>
            <w:r w:rsidRPr="001661CE">
              <w:t xml:space="preserve"> USEPA publication number EPA</w:t>
            </w:r>
            <w:r w:rsidR="002A22A3">
              <w:t>-</w:t>
            </w:r>
            <w:r w:rsidRPr="001661CE">
              <w:t>530/SW-846,</w:t>
            </w:r>
            <w:r>
              <w:t xml:space="preserve">incorporated by reference in 35 Ill. Adm. Code </w:t>
            </w:r>
            <w:r w:rsidRPr="001661CE">
              <w:t>720.111(a), must be used without substitution.  As applicable, the EPA</w:t>
            </w:r>
            <w:r w:rsidR="002A22A3">
              <w:t>-</w:t>
            </w:r>
            <w:r w:rsidRPr="001661CE">
              <w:t xml:space="preserve">530/SW-846 methods might include Methods 0010, 0011, 0020, 0023A, 0030, 0031, 0040, 0050, 0051, 0060, 0061, 1010A, 1020B, 1110A, 1310B, 1311, 1312, 1320, 1330A, 9010C, 9012B, </w:t>
            </w:r>
            <w:r w:rsidRPr="001661CE">
              <w:lastRenderedPageBreak/>
              <w:t>9040C, 9045D, 9060A, 9070A (uses USEPA Method 1664, Rev. A), 9071B, and 9095B</w:t>
            </w:r>
            <w:r>
              <w:t>.</w:t>
            </w:r>
          </w:p>
          <w:p w:rsidR="00F94EE1" w:rsidRDefault="00F94EE1" w:rsidP="00F94EE1">
            <w:pPr>
              <w:suppressAutoHyphens/>
            </w:pPr>
          </w:p>
          <w:p w:rsidR="00F94EE1" w:rsidRDefault="00F94EE1" w:rsidP="00F94EE1">
            <w:pPr>
              <w:suppressAutoHyphens/>
              <w:ind w:left="720" w:hanging="398"/>
            </w:pPr>
            <w:r>
              <w:t>A.</w:t>
            </w:r>
            <w:r>
              <w:tab/>
              <w:t>Initial verification testing:  During the first 20 days of full-scale operation of a newly-constructed Super Detox</w:t>
            </w:r>
            <w:r w:rsidRPr="00CE3A6A">
              <w:rPr>
                <w:vertAlign w:val="superscript"/>
              </w:rPr>
              <w:t>®</w:t>
            </w:r>
            <w:r>
              <w:t xml:space="preserve"> treatment facility, CSI must analyze a minimum of four composite samples of CSEAFD representative of the full 20-day period.  Composite samples must be composed of representative samples collected from every batch generated.  The CSEAFD samples must be analyzed for the constituents listed in condition 3 below.  CSI must report the operational and analytical test data, including quality control information, obtained during this initial period no later than 60 days after the generation of the first batch of CSEAFD.</w:t>
            </w:r>
          </w:p>
          <w:p w:rsidR="00F94EE1" w:rsidRDefault="00F94EE1" w:rsidP="00F94EE1">
            <w:pPr>
              <w:suppressAutoHyphens/>
              <w:ind w:hanging="398"/>
            </w:pPr>
          </w:p>
          <w:p w:rsidR="00F94EE1" w:rsidRDefault="00F94EE1" w:rsidP="00F94EE1">
            <w:pPr>
              <w:suppressAutoHyphens/>
              <w:ind w:left="720" w:hanging="398"/>
            </w:pPr>
            <w:r>
              <w:t>B.</w:t>
            </w:r>
            <w:r>
              <w:tab/>
              <w:t>Addition of new Super Detox</w:t>
            </w:r>
            <w:r w:rsidRPr="00CE3A6A">
              <w:rPr>
                <w:vertAlign w:val="superscript"/>
              </w:rPr>
              <w:t>®</w:t>
            </w:r>
            <w:r>
              <w:t xml:space="preserve"> treatment facilities to the exclusion:</w:t>
            </w:r>
          </w:p>
          <w:p w:rsidR="00F94EE1" w:rsidRDefault="00F94EE1" w:rsidP="00F94EE1">
            <w:pPr>
              <w:suppressAutoHyphens/>
              <w:ind w:hanging="398"/>
            </w:pPr>
          </w:p>
          <w:p w:rsidR="00F94EE1" w:rsidRDefault="00F94EE1" w:rsidP="00F94EE1">
            <w:pPr>
              <w:suppressAutoHyphens/>
              <w:ind w:left="720" w:firstLine="1"/>
            </w:pPr>
            <w:r>
              <w:t>Option 1:  If USEPA approves additional facilities, CSI may petition the Board for identical-in substance amendment of this exclusion pursuant to Section 22.4 for the Act and 35 Ill. Adm. Code 102 and 720.120(a), or</w:t>
            </w:r>
          </w:p>
          <w:p w:rsidR="00F94EE1" w:rsidRDefault="00F94EE1" w:rsidP="00F94EE1">
            <w:pPr>
              <w:suppressAutoHyphens/>
              <w:ind w:hanging="398"/>
            </w:pPr>
          </w:p>
          <w:p w:rsidR="00F94EE1" w:rsidRDefault="00F94EE1" w:rsidP="00F94EE1">
            <w:pPr>
              <w:suppressAutoHyphens/>
              <w:ind w:left="720" w:firstLine="1"/>
            </w:pPr>
            <w:r>
              <w:t>Option 2:  If USEPA has not approved such amendment, CSI may petition the Board for amendment pursuant to the general rulemaking procedures of Section 27 of the Act and 35 Ill. Adm. Code 102 and 720.120(b); or</w:t>
            </w:r>
          </w:p>
          <w:p w:rsidR="00F94EE1" w:rsidRDefault="00F94EE1" w:rsidP="00F94EE1">
            <w:pPr>
              <w:suppressAutoHyphens/>
              <w:ind w:firstLine="1"/>
            </w:pPr>
          </w:p>
          <w:p w:rsidR="00F94EE1" w:rsidRDefault="00F94EE1" w:rsidP="00F94EE1">
            <w:pPr>
              <w:suppressAutoHyphens/>
              <w:ind w:left="720" w:firstLine="1"/>
            </w:pPr>
            <w:r>
              <w:t>Option 3:  Alternatively to options 1 or 2 above, CSI may petition the Board for a hazardous waste delisting pursuant to Section 28.1 of the Act and Subpart D of 35 Ill. Adm. Code 104 and 35 Ill. Adm. Code 720.122.</w:t>
            </w:r>
          </w:p>
          <w:p w:rsidR="00F94EE1" w:rsidRDefault="00F94EE1" w:rsidP="00F94EE1">
            <w:pPr>
              <w:suppressAutoHyphens/>
              <w:ind w:firstLine="1"/>
            </w:pPr>
          </w:p>
          <w:p w:rsidR="00F94EE1" w:rsidRDefault="00F94EE1" w:rsidP="00F94EE1">
            <w:pPr>
              <w:suppressAutoHyphens/>
              <w:ind w:left="720" w:firstLine="1"/>
            </w:pPr>
            <w:r>
              <w:t>If CSI pursues general rulemaking (option 2 above) or hazardous waste delisting (option 3 above), it must demonstrate that the CSEAFD generated by a specific Super Detox</w:t>
            </w:r>
            <w:r w:rsidRPr="00CE3A6A">
              <w:rPr>
                <w:vertAlign w:val="superscript"/>
              </w:rPr>
              <w:t>®</w:t>
            </w:r>
            <w:r>
              <w:t xml:space="preserve"> treatment facility consistently meets the delisting levels specified in condition 3 below.</w:t>
            </w:r>
          </w:p>
          <w:p w:rsidR="00F94EE1" w:rsidRDefault="00F94EE1" w:rsidP="00F94EE1">
            <w:pPr>
              <w:suppressAutoHyphens/>
              <w:ind w:hanging="398"/>
            </w:pPr>
          </w:p>
          <w:p w:rsidR="00F94EE1" w:rsidRDefault="00F94EE1" w:rsidP="00F94EE1">
            <w:pPr>
              <w:suppressAutoHyphens/>
              <w:ind w:left="720" w:hanging="398"/>
            </w:pPr>
            <w:r>
              <w:t>C.</w:t>
            </w:r>
            <w:r>
              <w:tab/>
              <w:t xml:space="preserve">Subsequent verification testing:  For the approved facility, CSI must collect and analyze at least one composite sample of CSEAFD each month.  The composite samples must be composed of representative </w:t>
            </w:r>
            <w:r>
              <w:lastRenderedPageBreak/>
              <w:t xml:space="preserve">samples collected from all batches treated in each month.  These monthly representative samples must be analyzed, prior to the disposal of the CSEAFD, for the constituents listed in condition 3 below.  CSI may, at its discretion, analyze composite samples gathered more frequently to demonstrate that smaller batches of waste are </w:t>
            </w:r>
            <w:r w:rsidR="001A505E">
              <w:t>non-hazardous</w:t>
            </w:r>
            <w:r>
              <w:t>.</w:t>
            </w:r>
          </w:p>
          <w:p w:rsidR="00F94EE1" w:rsidRDefault="00F94EE1" w:rsidP="00F94EE1">
            <w:pPr>
              <w:suppressAutoHyphens/>
            </w:pPr>
          </w:p>
          <w:p w:rsidR="00F94EE1" w:rsidRDefault="00F94EE1" w:rsidP="00F94EE1">
            <w:pPr>
              <w:suppressAutoHyphens/>
              <w:ind w:left="322" w:hanging="322"/>
            </w:pPr>
            <w:r>
              <w:t>2.</w:t>
            </w:r>
            <w:r>
              <w:tab/>
              <w:t xml:space="preserve">Waste holding and handling:  CSI must store as hazardous all CSEAFD generated until verification testing, as specified in condition 1A or 1C above, as appropriate, is completed and valid analyses demonstrate that condition 3 below is satisfied.  If the levels of constituents measured in the samples of CSEAFD do not exceed the levels set forth in condition 3, then the CSEAFD is </w:t>
            </w:r>
            <w:r w:rsidR="001A505E">
              <w:t>non-hazardous</w:t>
            </w:r>
            <w:r>
              <w:t xml:space="preserve"> and may be disposed of in a RCRA Subtitle D municipal solid waste landfill.  If constituent levels in a sample exceed any of the delisting levels set forth in condition 3 below, the CSEAFD generated during the time period corresponding to this sample must be retreated until it meets these levels or managed and disposed of as hazardous waste, in accordance with 35 Ill. Adm. Code 702 through 705, 720 through 728, 733</w:t>
            </w:r>
            <w:r w:rsidR="000B1046">
              <w:t>, 738, and 739</w:t>
            </w:r>
            <w:r>
              <w:t>.  CSEAFD generated by a new CSI treatment facility must be managed as a hazardous waste prior to the addition of the name and location of the facility to this exclusion pursuant to condition 1C above.  After addition of the new facility to the exclusion pursuant to condition 1B above, CSEAFD generated during the verification testing in condition 1A is also non-hazardous if the delisting levels in condition 3 are satisfied.</w:t>
            </w:r>
          </w:p>
          <w:p w:rsidR="00F94EE1" w:rsidRDefault="00F94EE1" w:rsidP="00F94EE1">
            <w:pPr>
              <w:suppressAutoHyphens/>
              <w:ind w:left="322" w:hanging="322"/>
            </w:pPr>
          </w:p>
          <w:p w:rsidR="00F94EE1" w:rsidRDefault="00F94EE1" w:rsidP="00F94EE1">
            <w:pPr>
              <w:suppressAutoHyphens/>
              <w:ind w:left="322" w:hanging="322"/>
            </w:pPr>
            <w:r>
              <w:t>3.</w:t>
            </w:r>
            <w:r>
              <w:tab/>
              <w:t>Delisting levels:  All leachable concentrations for metals must not exceed the following levels (in parts per million (ppm)):  antimony – 0.06; arsenic – 0.50; barium – 7.6; beryllium – 0.010; cadmium – 0.050; chromium – 0.33; lead – 0.15; mercury – 0.009; nickel – 1; selenium – 0.16; silver – 0.30; thallium – 0.020; vanadium – 2; and zinc – 70.  Metal concentrations must be measured in the waste leachate by the method specified in Section 721.124.</w:t>
            </w:r>
          </w:p>
          <w:p w:rsidR="00F94EE1" w:rsidRDefault="00F94EE1" w:rsidP="00F94EE1">
            <w:pPr>
              <w:suppressAutoHyphens/>
              <w:ind w:left="322" w:hanging="322"/>
            </w:pPr>
          </w:p>
          <w:p w:rsidR="00F94EE1" w:rsidRDefault="00F94EE1" w:rsidP="00F94EE1">
            <w:pPr>
              <w:suppressAutoHyphens/>
              <w:ind w:left="322" w:hanging="322"/>
            </w:pPr>
            <w:r>
              <w:t>4.</w:t>
            </w:r>
            <w:r>
              <w:tab/>
              <w:t xml:space="preserve">Changes in operating conditions:  After initiating subsequent testing, as described in condition 1C, if CSI significantly changes the stabilization process established </w:t>
            </w:r>
            <w:r w:rsidR="000B1046">
              <w:t>pursuant to</w:t>
            </w:r>
            <w:r>
              <w:t xml:space="preserve"> condition 1 (e.g., use of new stabilization reagents), CSI must seek amendment of this exclusion using one of the options set forth in condition 1B above.  After written amendment of this exclusion, CSI may manage CSEAFD wastes generated from the new process as </w:t>
            </w:r>
            <w:r w:rsidR="001A505E">
              <w:t>non-hazardous</w:t>
            </w:r>
            <w:r>
              <w:t xml:space="preserve"> if the wastes meet the delisting levels set forth in condition 3 above.</w:t>
            </w:r>
          </w:p>
          <w:p w:rsidR="00F94EE1" w:rsidRDefault="00F94EE1" w:rsidP="00F94EE1">
            <w:pPr>
              <w:suppressAutoHyphens/>
              <w:ind w:left="322" w:hanging="322"/>
            </w:pPr>
          </w:p>
          <w:p w:rsidR="00F94EE1" w:rsidRDefault="00F94EE1" w:rsidP="00F94EE1">
            <w:pPr>
              <w:suppressAutoHyphens/>
              <w:ind w:left="322" w:hanging="322"/>
            </w:pPr>
            <w:r>
              <w:t>5.</w:t>
            </w:r>
            <w:r>
              <w:tab/>
              <w:t>Data submittals:  At least one month prior to operation of a new Super Detox</w:t>
            </w:r>
            <w:r w:rsidRPr="00CE3A6A">
              <w:rPr>
                <w:vertAlign w:val="superscript"/>
              </w:rPr>
              <w:t>®</w:t>
            </w:r>
            <w:r>
              <w:t xml:space="preserve"> treatment facility, CSI must notify the Agency in writing when the Super Detox</w:t>
            </w:r>
            <w:r w:rsidRPr="00CE3A6A">
              <w:rPr>
                <w:vertAlign w:val="superscript"/>
              </w:rPr>
              <w:t>®</w:t>
            </w:r>
            <w:r>
              <w:t xml:space="preserve"> treatment facility is scheduled to be on-line.  The data obtained through condition 1A must be submitted to the Agency within the time period specified.  Records of operating conditions and analytical data from condition 1 must be compiled, summarized, and maintained on site for a minimum of five years.  These records and data must be furnished to the Agency upon request and made available for inspection.  Failure to submit the required data within the specified time period or to maintain the required records on site for the specified time will be considered a violation of the Act and Board regulations.  All data submitted must be accompanied by a signed copy of the following certification statement to attest to the truth and accuracy of the data submitted:</w:t>
            </w:r>
          </w:p>
          <w:p w:rsidR="00F94EE1" w:rsidRDefault="00F94EE1" w:rsidP="00F94EE1">
            <w:pPr>
              <w:suppressAutoHyphens/>
            </w:pPr>
          </w:p>
          <w:p w:rsidR="00F94EE1" w:rsidRDefault="00F94EE1" w:rsidP="00F94EE1">
            <w:pPr>
              <w:suppressAutoHyphens/>
              <w:ind w:left="322"/>
            </w:pPr>
            <w:r>
              <w:t>"Under civil and criminal penalty of law for the making or submission of false or fraudulent statements or representations, I certify that the information contained in or accompanying this document is true, accurate, and complete.</w:t>
            </w:r>
          </w:p>
          <w:p w:rsidR="00F94EE1" w:rsidRDefault="00F94EE1" w:rsidP="00F94EE1">
            <w:pPr>
              <w:suppressAutoHyphens/>
              <w:ind w:left="322"/>
            </w:pPr>
          </w:p>
          <w:p w:rsidR="00F94EE1" w:rsidRDefault="00F94EE1" w:rsidP="00F94EE1">
            <w:pPr>
              <w:suppressAutoHyphens/>
              <w:ind w:left="322"/>
            </w:pPr>
            <w:r>
              <w:t>"As to (those) identified section(s) of this document for which I cannot personally verify its (their) truth and accuracy, I certify as the company official having supervisory responsibility for the persons who, acting under my direct instructions, made the verification that this information is true, accurate, and complete.</w:t>
            </w:r>
          </w:p>
          <w:p w:rsidR="00F94EE1" w:rsidRDefault="00F94EE1" w:rsidP="00F94EE1">
            <w:pPr>
              <w:suppressAutoHyphens/>
              <w:ind w:left="322"/>
            </w:pPr>
          </w:p>
          <w:p w:rsidR="00F94EE1" w:rsidRDefault="00F94EE1" w:rsidP="00F94EE1">
            <w:pPr>
              <w:suppressAutoHyphens/>
              <w:ind w:left="322"/>
            </w:pPr>
            <w:r>
              <w:t xml:space="preserve">"In the event that any of this information is determined by the Board or a court of law to be false, inaccurate, or incomplete, and upon conveyance of this fact to the company, I recognize and agree that this exclusion of waste will be void as if it never had effect or to the extent directed by the Board or court and that the company will be liable for any actions taken in contravention of the company's obligations under the federal RCRA and Comprehensive Environmental Response, Compensation and Liability Act (42 </w:t>
            </w:r>
            <w:r w:rsidRPr="001661CE">
              <w:t>USC</w:t>
            </w:r>
            <w:r w:rsidDel="00941DF6">
              <w:t xml:space="preserve"> </w:t>
            </w:r>
            <w:r>
              <w:t>9601 et seq.) and corresponding provisions of the Act premised upon the company’s reliance on the void exclusion."</w:t>
            </w:r>
          </w:p>
          <w:p w:rsidR="00F94EE1" w:rsidRDefault="00F94EE1" w:rsidP="00F94EE1">
            <w:pPr>
              <w:suppressAutoHyphens/>
              <w:ind w:left="379"/>
            </w:pPr>
          </w:p>
          <w:p w:rsidR="00F94EE1" w:rsidRDefault="00F94EE1" w:rsidP="00F94EE1">
            <w:pPr>
              <w:suppressAutoHyphens/>
              <w:ind w:left="379"/>
            </w:pPr>
            <w:r>
              <w:t xml:space="preserve">BOARD NOTE:  The obligations of this exclusion are derived from but also distinct from the obligations under the corresponding federally-granted exclusion of </w:t>
            </w:r>
            <w:r w:rsidRPr="001661CE">
              <w:t xml:space="preserve">table 2 of </w:t>
            </w:r>
            <w:r>
              <w:t>a</w:t>
            </w:r>
            <w:r w:rsidRPr="001661CE">
              <w:t>ppendix IX to</w:t>
            </w:r>
            <w:r>
              <w:t xml:space="preserve"> 40 CFR 261.</w:t>
            </w:r>
          </w:p>
        </w:tc>
      </w:tr>
    </w:tbl>
    <w:p w:rsidR="00F94EE1" w:rsidRDefault="00F94EE1" w:rsidP="00F94EE1">
      <w:pPr>
        <w:ind w:right="2052"/>
        <w:divId w:val="1"/>
      </w:pPr>
    </w:p>
    <w:p w:rsidR="00730AF5" w:rsidRDefault="00E7552D" w:rsidP="00E46ACE">
      <w:pPr>
        <w:ind w:right="1530" w:firstLine="720"/>
      </w:pPr>
      <w:bookmarkStart w:id="0" w:name="_GoBack"/>
      <w:r>
        <w:t xml:space="preserve">(Source:  Amended at 42 Ill. Reg. </w:t>
      </w:r>
      <w:r w:rsidR="00D02304">
        <w:t>21673</w:t>
      </w:r>
      <w:r>
        <w:t xml:space="preserve">, effective </w:t>
      </w:r>
      <w:r w:rsidR="00D02304">
        <w:t>November 19, 2018</w:t>
      </w:r>
      <w:r>
        <w:t>)</w:t>
      </w:r>
    </w:p>
    <w:bookmarkEnd w:id="0"/>
    <w:p w:rsidR="00CB67C6" w:rsidRDefault="00730AF5" w:rsidP="00730AF5">
      <w:pPr>
        <w:ind w:right="2052"/>
      </w:pPr>
      <w:r>
        <w:br w:type="page"/>
      </w:r>
      <w:r w:rsidR="00CB67C6">
        <w:rPr>
          <w:b/>
          <w:bCs/>
        </w:rPr>
        <w:t>Section 721.</w:t>
      </w:r>
      <w:r w:rsidR="00F06B2F">
        <w:rPr>
          <w:b/>
          <w:bCs/>
        </w:rPr>
        <w:t>APPENDIX</w:t>
      </w:r>
      <w:r w:rsidR="00CB67C6">
        <w:rPr>
          <w:b/>
          <w:bCs/>
        </w:rPr>
        <w:t xml:space="preserve"> I   Wastes Excluded by Administrative Action</w:t>
      </w:r>
    </w:p>
    <w:p w:rsidR="00CB67C6" w:rsidRDefault="00CB67C6" w:rsidP="00CB67C6">
      <w:pPr>
        <w:pStyle w:val="JCARSourceNote"/>
      </w:pPr>
    </w:p>
    <w:p w:rsidR="00CB67C6" w:rsidRDefault="00CB67C6" w:rsidP="00CB67C6">
      <w:pPr>
        <w:pStyle w:val="JCARSourceNote"/>
      </w:pPr>
      <w:r>
        <w:rPr>
          <w:b/>
        </w:rPr>
        <w:t>Section 721.</w:t>
      </w:r>
      <w:r w:rsidR="00F06B2F">
        <w:rPr>
          <w:b/>
        </w:rPr>
        <w:t>TABLE</w:t>
      </w:r>
      <w:r>
        <w:rPr>
          <w:b/>
        </w:rPr>
        <w:t xml:space="preserve"> D   Wastes </w:t>
      </w:r>
      <w:r w:rsidR="00730AF5">
        <w:rPr>
          <w:b/>
        </w:rPr>
        <w:t xml:space="preserve">Excluded </w:t>
      </w:r>
      <w:r>
        <w:rPr>
          <w:b/>
        </w:rPr>
        <w:t>by the Board by Adjusted Standard</w:t>
      </w:r>
    </w:p>
    <w:p w:rsidR="00CB67C6" w:rsidRDefault="00CB67C6" w:rsidP="00CB67C6">
      <w:pPr>
        <w:pStyle w:val="JCARSourceNote"/>
      </w:pPr>
    </w:p>
    <w:p w:rsidR="00CB67C6" w:rsidRDefault="00CB67C6" w:rsidP="00CB67C6">
      <w:pPr>
        <w:pStyle w:val="JCARSourceNote"/>
      </w:pPr>
      <w:r>
        <w:t>The Board has entered the following orders on petitions for adjusted standards for delisting, pursuant to 35 Ill. Adm. Code 720.122.</w:t>
      </w:r>
    </w:p>
    <w:p w:rsidR="00CB67C6" w:rsidRDefault="00CB67C6" w:rsidP="00CB67C6">
      <w:pPr>
        <w:pStyle w:val="JCARSourceNote"/>
      </w:pPr>
    </w:p>
    <w:tbl>
      <w:tblPr>
        <w:tblW w:w="0" w:type="auto"/>
        <w:tblInd w:w="564" w:type="dxa"/>
        <w:tblLook w:val="0000" w:firstRow="0" w:lastRow="0" w:firstColumn="0" w:lastColumn="0" w:noHBand="0" w:noVBand="0"/>
      </w:tblPr>
      <w:tblGrid>
        <w:gridCol w:w="1587"/>
        <w:gridCol w:w="7425"/>
      </w:tblGrid>
      <w:tr w:rsidR="00F96EE6" w:rsidTr="00F96EE6">
        <w:tc>
          <w:tcPr>
            <w:tcW w:w="1587" w:type="dxa"/>
          </w:tcPr>
          <w:p w:rsidR="00F96EE6" w:rsidRDefault="00F96EE6" w:rsidP="00F96EE6">
            <w:pPr>
              <w:pStyle w:val="JCARSourceNote"/>
            </w:pPr>
            <w:r>
              <w:t>AS 91-1</w:t>
            </w:r>
          </w:p>
        </w:tc>
        <w:tc>
          <w:tcPr>
            <w:tcW w:w="7425" w:type="dxa"/>
          </w:tcPr>
          <w:p w:rsidR="00F96EE6" w:rsidRDefault="00F96EE6" w:rsidP="00F96EE6">
            <w:pPr>
              <w:pStyle w:val="JCARSourceNote"/>
            </w:pPr>
            <w:r>
              <w:t>Petition of Keystone Steel &amp; Wire Co. for Hazardous Waste Delisting (Feb. 6, 1992 and Apr. 23, 1992).  (Chemically stabilized electric arc furnace dust (K061 waste).)</w:t>
            </w:r>
          </w:p>
          <w:p w:rsidR="00F96EE6" w:rsidRDefault="00F96EE6" w:rsidP="00F96EE6">
            <w:pPr>
              <w:pStyle w:val="JCARSourceNote"/>
            </w:pPr>
          </w:p>
        </w:tc>
      </w:tr>
      <w:tr w:rsidR="00F96EE6" w:rsidTr="00F96EE6">
        <w:tc>
          <w:tcPr>
            <w:tcW w:w="1587" w:type="dxa"/>
          </w:tcPr>
          <w:p w:rsidR="00F96EE6" w:rsidRDefault="00F96EE6" w:rsidP="00F96EE6">
            <w:pPr>
              <w:pStyle w:val="JCARSourceNote"/>
            </w:pPr>
            <w:r>
              <w:t>AS 91-3</w:t>
            </w:r>
          </w:p>
        </w:tc>
        <w:tc>
          <w:tcPr>
            <w:tcW w:w="7425" w:type="dxa"/>
          </w:tcPr>
          <w:p w:rsidR="00F96EE6" w:rsidRDefault="00F96EE6" w:rsidP="00F96EE6">
            <w:pPr>
              <w:pStyle w:val="JCARSourceNote"/>
            </w:pPr>
            <w:r>
              <w:t>Petition of Peoria Disposal Company for an Adjusted Standard from 35 Ill. Adm. Code 721.Subpart D (Feb. 4, 1993 and Mar. 11, 1993). (Chemically stabilized wastewater treatment sludges from electroplating, anodizing, chemical milling and etching, and circuit board manufacturing (F006 waste).)</w:t>
            </w:r>
          </w:p>
          <w:p w:rsidR="00F96EE6" w:rsidRDefault="00F96EE6" w:rsidP="00F96EE6">
            <w:pPr>
              <w:pStyle w:val="JCARSourceNote"/>
            </w:pPr>
          </w:p>
        </w:tc>
      </w:tr>
      <w:tr w:rsidR="000470D2" w:rsidTr="000470D2">
        <w:tc>
          <w:tcPr>
            <w:tcW w:w="1587" w:type="dxa"/>
          </w:tcPr>
          <w:p w:rsidR="000470D2" w:rsidRDefault="000470D2" w:rsidP="000470D2">
            <w:pPr>
              <w:pStyle w:val="JCARSourceNote"/>
            </w:pPr>
            <w:r>
              <w:t>AS 93-7</w:t>
            </w:r>
          </w:p>
        </w:tc>
        <w:tc>
          <w:tcPr>
            <w:tcW w:w="7425" w:type="dxa"/>
          </w:tcPr>
          <w:p w:rsidR="000470D2" w:rsidRDefault="000470D2" w:rsidP="000470D2">
            <w:pPr>
              <w:pStyle w:val="JCARSourceNote"/>
            </w:pPr>
            <w:r>
              <w:t>Petition of Keystone Steel &amp; Wire Company for an A</w:t>
            </w:r>
            <w:r w:rsidR="00730AF5">
              <w:t>djusted Standard from 35 Ill. Adm</w:t>
            </w:r>
            <w:r>
              <w:t>. Code 721.132 (Feb. 17, 1994, Mar. 17, 1994, and Dec. 14, 1994).  (Chemically stabilized waste pickling liquor (K062 waste).)</w:t>
            </w:r>
          </w:p>
          <w:p w:rsidR="000470D2" w:rsidRDefault="000470D2" w:rsidP="000470D2">
            <w:pPr>
              <w:pStyle w:val="JCARSourceNote"/>
            </w:pPr>
          </w:p>
        </w:tc>
      </w:tr>
      <w:tr w:rsidR="000470D2" w:rsidDel="004F7381" w:rsidTr="00B73CBA">
        <w:trPr>
          <w:trHeight w:val="1413"/>
        </w:trPr>
        <w:tc>
          <w:tcPr>
            <w:tcW w:w="1587" w:type="dxa"/>
          </w:tcPr>
          <w:p w:rsidR="000470D2" w:rsidDel="004F7381" w:rsidRDefault="000470D2" w:rsidP="000470D2">
            <w:pPr>
              <w:pStyle w:val="JCARSourceNote"/>
            </w:pPr>
            <w:r>
              <w:t>AS 94-10</w:t>
            </w:r>
          </w:p>
        </w:tc>
        <w:tc>
          <w:tcPr>
            <w:tcW w:w="7425" w:type="dxa"/>
          </w:tcPr>
          <w:p w:rsidR="00730AF5" w:rsidRDefault="000470D2" w:rsidP="00730AF5">
            <w:pPr>
              <w:pStyle w:val="JCARSourceNote"/>
            </w:pPr>
            <w:r>
              <w:t>Petition of Envirite Corporation for an Adjusted Standard from 35 Ill. Adm. Code 721.Subpart D, AS 94-10 (Dec. 14, 1994 and Feb. 16, 1995).  (Sludge from the treatment of multiple hazardous wastes (F006, F007, F008, F009, F011, F012, F019, K002, K003, K004, K005, K006, K007, K008, and K062 wastes).)</w:t>
            </w:r>
          </w:p>
          <w:p w:rsidR="00730AF5" w:rsidDel="004F7381" w:rsidRDefault="00730AF5" w:rsidP="00730AF5">
            <w:pPr>
              <w:pStyle w:val="JCARSourceNote"/>
            </w:pPr>
          </w:p>
        </w:tc>
      </w:tr>
      <w:tr w:rsidR="00E7552D" w:rsidDel="004F7381" w:rsidTr="00730AF5">
        <w:trPr>
          <w:trHeight w:val="639"/>
        </w:trPr>
        <w:tc>
          <w:tcPr>
            <w:tcW w:w="1587" w:type="dxa"/>
          </w:tcPr>
          <w:p w:rsidR="00E7552D" w:rsidRDefault="00E7552D" w:rsidP="000470D2">
            <w:pPr>
              <w:pStyle w:val="JCARSourceNote"/>
            </w:pPr>
            <w:r>
              <w:t>AS 08-5</w:t>
            </w:r>
          </w:p>
        </w:tc>
        <w:tc>
          <w:tcPr>
            <w:tcW w:w="7425" w:type="dxa"/>
          </w:tcPr>
          <w:p w:rsidR="00E7552D" w:rsidRDefault="00E7552D" w:rsidP="00B73CBA">
            <w:pPr>
              <w:pStyle w:val="JCARSourceNote"/>
            </w:pPr>
            <w:r>
              <w:t>Petition of BFI Waste Systems of North America, Inc. for Waste Delisting (Dec. 4, 2008). (F039 waste)</w:t>
            </w:r>
          </w:p>
          <w:p w:rsidR="00730AF5" w:rsidRDefault="00730AF5" w:rsidP="00B73CBA">
            <w:pPr>
              <w:pStyle w:val="JCARSourceNote"/>
            </w:pPr>
          </w:p>
        </w:tc>
      </w:tr>
      <w:tr w:rsidR="00E7552D" w:rsidDel="004F7381" w:rsidTr="00730AF5">
        <w:trPr>
          <w:trHeight w:val="621"/>
        </w:trPr>
        <w:tc>
          <w:tcPr>
            <w:tcW w:w="1587" w:type="dxa"/>
          </w:tcPr>
          <w:p w:rsidR="00E7552D" w:rsidRDefault="00E7552D" w:rsidP="00E7552D">
            <w:pPr>
              <w:pStyle w:val="JCARSourceNote"/>
            </w:pPr>
            <w:r>
              <w:t xml:space="preserve">AS 08-10 </w:t>
            </w:r>
          </w:p>
        </w:tc>
        <w:tc>
          <w:tcPr>
            <w:tcW w:w="7425" w:type="dxa"/>
          </w:tcPr>
          <w:p w:rsidR="00E7552D" w:rsidRDefault="00E7552D" w:rsidP="00B73CBA">
            <w:pPr>
              <w:pStyle w:val="JCARSourceNote"/>
            </w:pPr>
            <w:r>
              <w:t>RCRA Delisting Adjusted Standard Petition of Peoria Disposal Co. (Jan. 8, 2009).  (Treated K061 waste)</w:t>
            </w:r>
          </w:p>
        </w:tc>
      </w:tr>
    </w:tbl>
    <w:p w:rsidR="00B73CBA" w:rsidRDefault="00B73CBA">
      <w:pPr>
        <w:pStyle w:val="JCARSourceNote"/>
        <w:ind w:left="720"/>
      </w:pPr>
    </w:p>
    <w:p w:rsidR="006E2CDD" w:rsidRPr="00D55B37" w:rsidRDefault="00E7552D">
      <w:pPr>
        <w:pStyle w:val="JCARSourceNote"/>
        <w:ind w:left="720"/>
      </w:pPr>
      <w:r>
        <w:t xml:space="preserve">(Source:  Amended at 42 Ill. Reg. </w:t>
      </w:r>
      <w:r w:rsidR="00251C2A">
        <w:t>21673</w:t>
      </w:r>
      <w:r>
        <w:t xml:space="preserve">, effective </w:t>
      </w:r>
      <w:r w:rsidR="00251C2A">
        <w:t>November 19, 2018</w:t>
      </w:r>
      <w:r>
        <w:t>)</w:t>
      </w:r>
    </w:p>
    <w:sectPr w:rsidR="006E2CDD" w:rsidRPr="00D55B37" w:rsidSect="0095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FB6"/>
    <w:rsid w:val="0002519C"/>
    <w:rsid w:val="000470D2"/>
    <w:rsid w:val="0009725A"/>
    <w:rsid w:val="000B1046"/>
    <w:rsid w:val="00112133"/>
    <w:rsid w:val="00165DC6"/>
    <w:rsid w:val="001A505E"/>
    <w:rsid w:val="001C5902"/>
    <w:rsid w:val="00243393"/>
    <w:rsid w:val="00251C2A"/>
    <w:rsid w:val="002A22A3"/>
    <w:rsid w:val="002E57A7"/>
    <w:rsid w:val="002E76F4"/>
    <w:rsid w:val="003277AA"/>
    <w:rsid w:val="003643D0"/>
    <w:rsid w:val="003B1F24"/>
    <w:rsid w:val="00407CE5"/>
    <w:rsid w:val="004717C1"/>
    <w:rsid w:val="004E3D03"/>
    <w:rsid w:val="004F7381"/>
    <w:rsid w:val="00533B65"/>
    <w:rsid w:val="005D20EF"/>
    <w:rsid w:val="006E26B5"/>
    <w:rsid w:val="006E2CDD"/>
    <w:rsid w:val="0071420C"/>
    <w:rsid w:val="00730AF5"/>
    <w:rsid w:val="007358EB"/>
    <w:rsid w:val="0075724F"/>
    <w:rsid w:val="007A3053"/>
    <w:rsid w:val="007E651B"/>
    <w:rsid w:val="007F6640"/>
    <w:rsid w:val="00941DF6"/>
    <w:rsid w:val="00954225"/>
    <w:rsid w:val="00A71FB6"/>
    <w:rsid w:val="00A82762"/>
    <w:rsid w:val="00A87593"/>
    <w:rsid w:val="00A96C6B"/>
    <w:rsid w:val="00AF13FD"/>
    <w:rsid w:val="00B70C4E"/>
    <w:rsid w:val="00B73CBA"/>
    <w:rsid w:val="00C66A67"/>
    <w:rsid w:val="00C76A79"/>
    <w:rsid w:val="00CB5EF1"/>
    <w:rsid w:val="00CB67C6"/>
    <w:rsid w:val="00CD6E01"/>
    <w:rsid w:val="00CE3A6A"/>
    <w:rsid w:val="00D02304"/>
    <w:rsid w:val="00D278F7"/>
    <w:rsid w:val="00DA3098"/>
    <w:rsid w:val="00E05756"/>
    <w:rsid w:val="00E247A4"/>
    <w:rsid w:val="00E46ACE"/>
    <w:rsid w:val="00E7552D"/>
    <w:rsid w:val="00E7729A"/>
    <w:rsid w:val="00E81B1D"/>
    <w:rsid w:val="00E9039B"/>
    <w:rsid w:val="00EE2BFC"/>
    <w:rsid w:val="00F06B2F"/>
    <w:rsid w:val="00F3670F"/>
    <w:rsid w:val="00F94EE1"/>
    <w:rsid w:val="00F96EE6"/>
    <w:rsid w:val="00FE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66995B-2B66-4F80-9674-4276BD06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95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721</vt:lpstr>
    </vt:vector>
  </TitlesOfParts>
  <Company>LRS</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Mark Wenda</dc:creator>
  <cp:keywords/>
  <dc:description/>
  <cp:lastModifiedBy>Lane, Arlene L.</cp:lastModifiedBy>
  <cp:revision>5</cp:revision>
  <dcterms:created xsi:type="dcterms:W3CDTF">2018-11-28T18:52:00Z</dcterms:created>
  <dcterms:modified xsi:type="dcterms:W3CDTF">2019-01-14T18:25:00Z</dcterms:modified>
</cp:coreProperties>
</file>