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54" w:rsidRDefault="00B10E21" w:rsidP="00F12C5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F12C54">
        <w:rPr>
          <w:b/>
          <w:bCs/>
        </w:rPr>
        <w:lastRenderedPageBreak/>
        <w:t xml:space="preserve">Section 721.APPENDIX C  </w:t>
      </w:r>
      <w:r>
        <w:rPr>
          <w:b/>
          <w:bCs/>
        </w:rPr>
        <w:t xml:space="preserve"> </w:t>
      </w:r>
      <w:r w:rsidR="00F12C54">
        <w:rPr>
          <w:b/>
          <w:bCs/>
        </w:rPr>
        <w:t>Chemical Analysis Test Methods</w:t>
      </w:r>
      <w:r w:rsidR="00F12C54">
        <w:t xml:space="preserve"> </w:t>
      </w:r>
      <w:r w:rsidR="007C1108" w:rsidRPr="007C1108">
        <w:rPr>
          <w:b/>
        </w:rPr>
        <w:t>(Repealed)</w:t>
      </w:r>
    </w:p>
    <w:p w:rsidR="00F12C54" w:rsidRDefault="00F12C54" w:rsidP="00F12C54">
      <w:pPr>
        <w:widowControl w:val="0"/>
        <w:autoSpaceDE w:val="0"/>
        <w:autoSpaceDN w:val="0"/>
        <w:adjustRightInd w:val="0"/>
      </w:pPr>
    </w:p>
    <w:p w:rsidR="007C1108" w:rsidRPr="00D55B37" w:rsidRDefault="007C1108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2A3EA2">
        <w:t>2992</w:t>
      </w:r>
      <w:r w:rsidRPr="00D55B37">
        <w:t xml:space="preserve">, effective </w:t>
      </w:r>
      <w:r w:rsidR="00670065">
        <w:t>February 23, 2006</w:t>
      </w:r>
      <w:r w:rsidRPr="00D55B37">
        <w:t>)</w:t>
      </w:r>
    </w:p>
    <w:sectPr w:rsidR="007C1108" w:rsidRPr="00D55B37" w:rsidSect="00F12C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2C54"/>
    <w:rsid w:val="0014681B"/>
    <w:rsid w:val="002A3EA2"/>
    <w:rsid w:val="003177B2"/>
    <w:rsid w:val="003A6851"/>
    <w:rsid w:val="005C3366"/>
    <w:rsid w:val="00611E99"/>
    <w:rsid w:val="00670065"/>
    <w:rsid w:val="007C1108"/>
    <w:rsid w:val="008E08C0"/>
    <w:rsid w:val="008E30D5"/>
    <w:rsid w:val="00A4050F"/>
    <w:rsid w:val="00AB233F"/>
    <w:rsid w:val="00AC57D5"/>
    <w:rsid w:val="00B10E21"/>
    <w:rsid w:val="00C45E94"/>
    <w:rsid w:val="00F12C54"/>
    <w:rsid w:val="00F4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05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4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721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721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