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4E" w:rsidRDefault="00E6214E" w:rsidP="00E6214E"/>
    <w:p w:rsidR="00E6214E" w:rsidRPr="00E6214E" w:rsidRDefault="00E6214E" w:rsidP="00E6214E">
      <w:pPr>
        <w:rPr>
          <w:b/>
        </w:rPr>
      </w:pPr>
      <w:r w:rsidRPr="00E6214E">
        <w:rPr>
          <w:b/>
        </w:rPr>
        <w:t>Section 721.270  Applicability</w:t>
      </w:r>
    </w:p>
    <w:p w:rsidR="00E6214E" w:rsidRDefault="00E6214E" w:rsidP="00E6214E"/>
    <w:p w:rsidR="00E6214E" w:rsidRPr="00E6214E" w:rsidRDefault="00E6214E" w:rsidP="00E6214E">
      <w:r w:rsidRPr="00E6214E">
        <w:t>This Subpart I applies to hazardous secondary materials excluded under the remanufacturing exclusion at Section 721.</w:t>
      </w:r>
      <w:r w:rsidR="00041A9C">
        <w:t>10</w:t>
      </w:r>
      <w:r w:rsidRPr="00E6214E">
        <w:t>4(a)(27) and stored in containers.</w:t>
      </w:r>
    </w:p>
    <w:p w:rsidR="00E6214E" w:rsidRDefault="00E6214E" w:rsidP="00E6214E"/>
    <w:p w:rsidR="000174EB" w:rsidRPr="00093935" w:rsidRDefault="004F2169" w:rsidP="00E6214E">
      <w:pPr>
        <w:ind w:firstLine="720"/>
      </w:pPr>
      <w:r>
        <w:t xml:space="preserve">(Source:  </w:t>
      </w:r>
      <w:r w:rsidR="00732EF5">
        <w:t>Added</w:t>
      </w:r>
      <w:r>
        <w:t xml:space="preserve"> at 40 Ill. Reg. </w:t>
      </w:r>
      <w:r w:rsidR="00F47CA1">
        <w:t>11367</w:t>
      </w:r>
      <w:r>
        <w:t xml:space="preserve">, effective </w:t>
      </w:r>
      <w:bookmarkStart w:id="0" w:name="_GoBack"/>
      <w:r w:rsidR="00F47CA1">
        <w:t>August 9, 2016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7A8" w:rsidRDefault="00B767A8">
      <w:r>
        <w:separator/>
      </w:r>
    </w:p>
  </w:endnote>
  <w:endnote w:type="continuationSeparator" w:id="0">
    <w:p w:rsidR="00B767A8" w:rsidRDefault="00B7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7A8" w:rsidRDefault="00B767A8">
      <w:r>
        <w:separator/>
      </w:r>
    </w:p>
  </w:footnote>
  <w:footnote w:type="continuationSeparator" w:id="0">
    <w:p w:rsidR="00B767A8" w:rsidRDefault="00B76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A9C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1BF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16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EF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7A8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214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CA1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C4082-B44A-4C94-A324-3FE09034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4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2016-08-25T21:49:00Z</dcterms:created>
  <dcterms:modified xsi:type="dcterms:W3CDTF">2016-08-25T21:50:00Z</dcterms:modified>
</cp:coreProperties>
</file>