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2E95" w14:textId="77777777" w:rsidR="00E739F2" w:rsidRDefault="00E739F2" w:rsidP="00CC3D05">
      <w:pPr>
        <w:widowControl w:val="0"/>
        <w:autoSpaceDE w:val="0"/>
        <w:autoSpaceDN w:val="0"/>
        <w:adjustRightInd w:val="0"/>
        <w:rPr>
          <w:b/>
          <w:bCs/>
        </w:rPr>
      </w:pPr>
    </w:p>
    <w:p w14:paraId="00E9FD4C" w14:textId="77777777" w:rsidR="00CC3D05" w:rsidRDefault="00CC3D05" w:rsidP="00CC3D05">
      <w:pPr>
        <w:widowControl w:val="0"/>
        <w:autoSpaceDE w:val="0"/>
        <w:autoSpaceDN w:val="0"/>
        <w:adjustRightInd w:val="0"/>
      </w:pPr>
      <w:r>
        <w:rPr>
          <w:b/>
          <w:bCs/>
        </w:rPr>
        <w:t>Section 721.120  General</w:t>
      </w:r>
      <w:r>
        <w:t xml:space="preserve"> </w:t>
      </w:r>
    </w:p>
    <w:p w14:paraId="2BA7070E" w14:textId="77777777" w:rsidR="00CC3D05" w:rsidRDefault="00CC3D05" w:rsidP="00CC3D05">
      <w:pPr>
        <w:widowControl w:val="0"/>
        <w:autoSpaceDE w:val="0"/>
        <w:autoSpaceDN w:val="0"/>
        <w:adjustRightInd w:val="0"/>
      </w:pPr>
    </w:p>
    <w:p w14:paraId="41C671A3" w14:textId="11D5B0DD" w:rsidR="00CC3D05" w:rsidRDefault="00CC3D05" w:rsidP="00CC3D05">
      <w:pPr>
        <w:widowControl w:val="0"/>
        <w:autoSpaceDE w:val="0"/>
        <w:autoSpaceDN w:val="0"/>
        <w:adjustRightInd w:val="0"/>
        <w:ind w:left="1440" w:hanging="720"/>
      </w:pPr>
      <w:r>
        <w:t>a)</w:t>
      </w:r>
      <w:r>
        <w:tab/>
        <w:t xml:space="preserve">A solid waste, as defined in Section 721.102, </w:t>
      </w:r>
      <w:r w:rsidR="00C45B31">
        <w:t>that</w:t>
      </w:r>
      <w:r>
        <w:t xml:space="preserve"> is not excluded from regulation as a hazardous waste under Section 721.104(b), is a hazardous waste if it exhibits any of the characteristics identified in this Subpart</w:t>
      </w:r>
      <w:r w:rsidR="00075835">
        <w:t xml:space="preserve"> C</w:t>
      </w:r>
      <w:r>
        <w:t xml:space="preserve">. </w:t>
      </w:r>
    </w:p>
    <w:p w14:paraId="75025F7A" w14:textId="77777777" w:rsidR="00AC56D8" w:rsidRDefault="00AC56D8" w:rsidP="00BD62C2">
      <w:pPr>
        <w:widowControl w:val="0"/>
        <w:autoSpaceDE w:val="0"/>
        <w:autoSpaceDN w:val="0"/>
        <w:adjustRightInd w:val="0"/>
      </w:pPr>
    </w:p>
    <w:p w14:paraId="7715CAFF" w14:textId="4DEEC01D" w:rsidR="00CC3D05" w:rsidRDefault="00CC3D05" w:rsidP="00BD62C2">
      <w:pPr>
        <w:widowControl w:val="0"/>
        <w:autoSpaceDE w:val="0"/>
        <w:autoSpaceDN w:val="0"/>
        <w:adjustRightInd w:val="0"/>
        <w:ind w:left="1440"/>
      </w:pPr>
      <w:r>
        <w:t xml:space="preserve">BOARD NOTE:  35 Ill. Adm. Code 722.111 </w:t>
      </w:r>
      <w:r w:rsidR="00C45B31">
        <w:t>states</w:t>
      </w:r>
      <w:r>
        <w:t xml:space="preserve"> the generator's responsibility to determine whether the generator's waste exhibits one or more characteristics identified in this Subpart</w:t>
      </w:r>
      <w:r w:rsidR="00075835">
        <w:t xml:space="preserve"> C</w:t>
      </w:r>
      <w:r>
        <w:t xml:space="preserve">. </w:t>
      </w:r>
    </w:p>
    <w:p w14:paraId="1A198642" w14:textId="77777777" w:rsidR="00AC56D8" w:rsidRDefault="00AC56D8" w:rsidP="00BD62C2">
      <w:pPr>
        <w:widowControl w:val="0"/>
        <w:autoSpaceDE w:val="0"/>
        <w:autoSpaceDN w:val="0"/>
        <w:adjustRightInd w:val="0"/>
      </w:pPr>
    </w:p>
    <w:p w14:paraId="604061EC" w14:textId="30C78C63" w:rsidR="00CC3D05" w:rsidRDefault="00CC3D05" w:rsidP="00CC3D05">
      <w:pPr>
        <w:widowControl w:val="0"/>
        <w:autoSpaceDE w:val="0"/>
        <w:autoSpaceDN w:val="0"/>
        <w:adjustRightInd w:val="0"/>
        <w:ind w:left="1440" w:hanging="720"/>
      </w:pPr>
      <w:r>
        <w:t>b)</w:t>
      </w:r>
      <w:r>
        <w:tab/>
        <w:t xml:space="preserve">A hazardous waste </w:t>
      </w:r>
      <w:r w:rsidR="00075835">
        <w:t xml:space="preserve">that </w:t>
      </w:r>
      <w:r>
        <w:t xml:space="preserve">is identified by </w:t>
      </w:r>
      <w:r w:rsidR="001B1028">
        <w:t xml:space="preserve">a </w:t>
      </w:r>
      <w:r>
        <w:t xml:space="preserve">characteristic in this Subpart </w:t>
      </w:r>
      <w:r w:rsidR="00075835">
        <w:t xml:space="preserve">C </w:t>
      </w:r>
      <w:r>
        <w:t xml:space="preserve">is assigned every USEPA </w:t>
      </w:r>
      <w:r w:rsidR="00075835">
        <w:t xml:space="preserve">hazardous waste number that </w:t>
      </w:r>
      <w:r>
        <w:t xml:space="preserve">is applicable as </w:t>
      </w:r>
      <w:r w:rsidR="00C45B31">
        <w:t>specified</w:t>
      </w:r>
      <w:r>
        <w:t xml:space="preserve"> in th</w:t>
      </w:r>
      <w:r w:rsidR="00D162D9">
        <w:t>is</w:t>
      </w:r>
      <w:r>
        <w:t xml:space="preserve"> Subpart</w:t>
      </w:r>
      <w:r w:rsidR="00075835">
        <w:t xml:space="preserve"> C</w:t>
      </w:r>
      <w:r>
        <w:t xml:space="preserve">. This number must be used in complying with the notification requirements of Section 3010 of </w:t>
      </w:r>
      <w:r w:rsidR="00E82EC1">
        <w:t xml:space="preserve">RCRA (42 </w:t>
      </w:r>
      <w:r w:rsidR="00C45B31">
        <w:t>U.S.C.</w:t>
      </w:r>
      <w:r w:rsidR="00E82EC1">
        <w:t xml:space="preserve"> 6930)</w:t>
      </w:r>
      <w:r w:rsidR="00075835">
        <w:t xml:space="preserve"> </w:t>
      </w:r>
      <w:r>
        <w:t xml:space="preserve">and all applicable recordkeeping and reporting requirements under 35 Ill. Adm. Code 702, 703, </w:t>
      </w:r>
      <w:r w:rsidR="00CE6331">
        <w:t xml:space="preserve">and </w:t>
      </w:r>
      <w:r>
        <w:t xml:space="preserve">722 through 728. </w:t>
      </w:r>
    </w:p>
    <w:p w14:paraId="20F993AC" w14:textId="77777777" w:rsidR="00AC56D8" w:rsidRDefault="00AC56D8" w:rsidP="00BD62C2">
      <w:pPr>
        <w:widowControl w:val="0"/>
        <w:autoSpaceDE w:val="0"/>
        <w:autoSpaceDN w:val="0"/>
        <w:adjustRightInd w:val="0"/>
      </w:pPr>
    </w:p>
    <w:p w14:paraId="21A2E768" w14:textId="726177F2" w:rsidR="00CC3D05" w:rsidRDefault="00CC3D05" w:rsidP="00CC3D05">
      <w:pPr>
        <w:widowControl w:val="0"/>
        <w:autoSpaceDE w:val="0"/>
        <w:autoSpaceDN w:val="0"/>
        <w:adjustRightInd w:val="0"/>
        <w:ind w:left="1440" w:hanging="720"/>
      </w:pPr>
      <w:r>
        <w:t>c)</w:t>
      </w:r>
      <w:r>
        <w:tab/>
        <w:t>For this Subpart</w:t>
      </w:r>
      <w:r w:rsidR="00075835">
        <w:t xml:space="preserve"> C</w:t>
      </w:r>
      <w:r>
        <w:t>, a sample obtained using any of the applicable sampling methods specified in Appendix A</w:t>
      </w:r>
      <w:r w:rsidR="00075835">
        <w:t xml:space="preserve"> </w:t>
      </w:r>
      <w:r>
        <w:t xml:space="preserve">is a representative sample within the meaning of 35 Ill. Adm. Code 720. </w:t>
      </w:r>
    </w:p>
    <w:p w14:paraId="019443EC" w14:textId="77777777" w:rsidR="00AC56D8" w:rsidRDefault="00AC56D8" w:rsidP="00BD62C2">
      <w:pPr>
        <w:widowControl w:val="0"/>
        <w:autoSpaceDE w:val="0"/>
        <w:autoSpaceDN w:val="0"/>
        <w:adjustRightInd w:val="0"/>
      </w:pPr>
    </w:p>
    <w:p w14:paraId="2FFE5E9F" w14:textId="77777777" w:rsidR="00CC3D05" w:rsidRDefault="00CC3D05" w:rsidP="00AE59FC">
      <w:pPr>
        <w:widowControl w:val="0"/>
        <w:autoSpaceDE w:val="0"/>
        <w:autoSpaceDN w:val="0"/>
        <w:adjustRightInd w:val="0"/>
        <w:ind w:left="1440"/>
      </w:pPr>
      <w:r>
        <w:t xml:space="preserve">BOARD NOTE:  Since the Appendix A sampling methods are not being formally adopted, a person who desires to employ an alternative sampling method is not required to demonstrate the equivalency of the person's method under the procedures set forth in 35 Ill. Adm. Code 720.121. </w:t>
      </w:r>
    </w:p>
    <w:p w14:paraId="4C80C1D8" w14:textId="77777777" w:rsidR="00075835" w:rsidRDefault="00075835" w:rsidP="00BD62C2">
      <w:pPr>
        <w:widowControl w:val="0"/>
        <w:autoSpaceDE w:val="0"/>
        <w:autoSpaceDN w:val="0"/>
        <w:adjustRightInd w:val="0"/>
      </w:pPr>
    </w:p>
    <w:p w14:paraId="029956C6" w14:textId="236A30E3" w:rsidR="00CE6331" w:rsidRPr="00D55B37" w:rsidRDefault="00C45B31">
      <w:pPr>
        <w:pStyle w:val="JCARSourceNote"/>
        <w:ind w:left="720"/>
      </w:pPr>
      <w:r w:rsidRPr="00524821">
        <w:t>(Source:  Amended at 4</w:t>
      </w:r>
      <w:r>
        <w:t>8</w:t>
      </w:r>
      <w:r w:rsidRPr="00524821">
        <w:t xml:space="preserve"> Ill. Reg. </w:t>
      </w:r>
      <w:r w:rsidR="003D2522">
        <w:t>9827</w:t>
      </w:r>
      <w:r w:rsidRPr="00524821">
        <w:t xml:space="preserve">, effective </w:t>
      </w:r>
      <w:r w:rsidR="003D2522">
        <w:t>June 20, 2024</w:t>
      </w:r>
      <w:r w:rsidRPr="00524821">
        <w:t>)</w:t>
      </w:r>
    </w:p>
    <w:sectPr w:rsidR="00CE6331" w:rsidRPr="00D55B37" w:rsidSect="00CC3D0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373F0" w14:textId="77777777" w:rsidR="00E739F2" w:rsidRDefault="00E739F2" w:rsidP="00E739F2">
      <w:r>
        <w:separator/>
      </w:r>
    </w:p>
  </w:endnote>
  <w:endnote w:type="continuationSeparator" w:id="0">
    <w:p w14:paraId="5878C01D" w14:textId="77777777" w:rsidR="00E739F2" w:rsidRDefault="00E739F2" w:rsidP="00E7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96E3" w14:textId="77777777" w:rsidR="00E739F2" w:rsidRDefault="00E739F2" w:rsidP="00E739F2">
      <w:r>
        <w:separator/>
      </w:r>
    </w:p>
  </w:footnote>
  <w:footnote w:type="continuationSeparator" w:id="0">
    <w:p w14:paraId="6962060B" w14:textId="77777777" w:rsidR="00E739F2" w:rsidRDefault="00E739F2" w:rsidP="00E73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3D05"/>
    <w:rsid w:val="00075835"/>
    <w:rsid w:val="001B1028"/>
    <w:rsid w:val="002065D6"/>
    <w:rsid w:val="002729A2"/>
    <w:rsid w:val="00276DE8"/>
    <w:rsid w:val="003A1062"/>
    <w:rsid w:val="003D2522"/>
    <w:rsid w:val="005C3366"/>
    <w:rsid w:val="00937968"/>
    <w:rsid w:val="009E514D"/>
    <w:rsid w:val="00A76828"/>
    <w:rsid w:val="00A870C7"/>
    <w:rsid w:val="00AB0233"/>
    <w:rsid w:val="00AC56D8"/>
    <w:rsid w:val="00AE59FC"/>
    <w:rsid w:val="00AF291E"/>
    <w:rsid w:val="00BD62C2"/>
    <w:rsid w:val="00C45B31"/>
    <w:rsid w:val="00CC3D05"/>
    <w:rsid w:val="00CE6331"/>
    <w:rsid w:val="00CF60C0"/>
    <w:rsid w:val="00D11736"/>
    <w:rsid w:val="00D162D9"/>
    <w:rsid w:val="00E739F2"/>
    <w:rsid w:val="00E82EC1"/>
    <w:rsid w:val="00F25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DA29CC"/>
  <w15:docId w15:val="{F161E33C-CF0F-440F-BBD2-12B177C6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5835"/>
  </w:style>
  <w:style w:type="paragraph" w:styleId="Header">
    <w:name w:val="header"/>
    <w:basedOn w:val="Normal"/>
    <w:link w:val="HeaderChar"/>
    <w:unhideWhenUsed/>
    <w:rsid w:val="00E739F2"/>
    <w:pPr>
      <w:tabs>
        <w:tab w:val="center" w:pos="4680"/>
        <w:tab w:val="right" w:pos="9360"/>
      </w:tabs>
    </w:pPr>
  </w:style>
  <w:style w:type="character" w:customStyle="1" w:styleId="HeaderChar">
    <w:name w:val="Header Char"/>
    <w:basedOn w:val="DefaultParagraphFont"/>
    <w:link w:val="Header"/>
    <w:rsid w:val="00E739F2"/>
    <w:rPr>
      <w:sz w:val="24"/>
      <w:szCs w:val="24"/>
    </w:rPr>
  </w:style>
  <w:style w:type="paragraph" w:styleId="Footer">
    <w:name w:val="footer"/>
    <w:basedOn w:val="Normal"/>
    <w:link w:val="FooterChar"/>
    <w:unhideWhenUsed/>
    <w:rsid w:val="00E739F2"/>
    <w:pPr>
      <w:tabs>
        <w:tab w:val="center" w:pos="4680"/>
        <w:tab w:val="right" w:pos="9360"/>
      </w:tabs>
    </w:pPr>
  </w:style>
  <w:style w:type="character" w:customStyle="1" w:styleId="FooterChar">
    <w:name w:val="Footer Char"/>
    <w:basedOn w:val="DefaultParagraphFont"/>
    <w:link w:val="Footer"/>
    <w:rsid w:val="00E739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721</vt:lpstr>
    </vt:vector>
  </TitlesOfParts>
  <Company>State of Illinois</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Illinois General Assembly</dc:creator>
  <cp:keywords/>
  <dc:description/>
  <cp:lastModifiedBy>Shipley, Melissa A.</cp:lastModifiedBy>
  <cp:revision>3</cp:revision>
  <dcterms:created xsi:type="dcterms:W3CDTF">2024-07-03T15:55:00Z</dcterms:created>
  <dcterms:modified xsi:type="dcterms:W3CDTF">2024-07-03T23:36:00Z</dcterms:modified>
</cp:coreProperties>
</file>