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B4" w:rsidRDefault="000B71B4" w:rsidP="000B71B4">
      <w:pPr>
        <w:widowControl w:val="0"/>
        <w:autoSpaceDE w:val="0"/>
        <w:autoSpaceDN w:val="0"/>
        <w:adjustRightInd w:val="0"/>
      </w:pPr>
    </w:p>
    <w:p w:rsidR="000B71B4" w:rsidRDefault="000B71B4" w:rsidP="000B71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705.181  Public Comments and Requests for Public Hearings</w:t>
      </w:r>
      <w:r>
        <w:t xml:space="preserve"> </w:t>
      </w:r>
    </w:p>
    <w:p w:rsidR="000B71B4" w:rsidRDefault="000B71B4" w:rsidP="000B71B4">
      <w:pPr>
        <w:widowControl w:val="0"/>
        <w:autoSpaceDE w:val="0"/>
        <w:autoSpaceDN w:val="0"/>
        <w:adjustRightInd w:val="0"/>
      </w:pPr>
    </w:p>
    <w:p w:rsidR="000B71B4" w:rsidRDefault="000B71B4" w:rsidP="000B71B4">
      <w:pPr>
        <w:widowControl w:val="0"/>
        <w:autoSpaceDE w:val="0"/>
        <w:autoSpaceDN w:val="0"/>
        <w:adjustRightInd w:val="0"/>
      </w:pPr>
      <w:r>
        <w:t xml:space="preserve">During the public comment period provided under Subpart D, any interested person may submit written comments on the draft permit to the Agency, and any interested person may request a public hearing.  A request for a public hearing </w:t>
      </w:r>
      <w:r w:rsidR="00C16026">
        <w:t xml:space="preserve">must </w:t>
      </w:r>
      <w:r>
        <w:t xml:space="preserve">be in writing and </w:t>
      </w:r>
      <w:r w:rsidR="00C16026">
        <w:t xml:space="preserve">must </w:t>
      </w:r>
      <w:r>
        <w:t xml:space="preserve">state the nature of the issues proposed to be raised in the hearing.  The Agency </w:t>
      </w:r>
      <w:r w:rsidR="00C16026">
        <w:t xml:space="preserve">must </w:t>
      </w:r>
      <w:r>
        <w:t xml:space="preserve">consider all comments in making the final decision and </w:t>
      </w:r>
      <w:r w:rsidR="00B37ED0">
        <w:t xml:space="preserve">must </w:t>
      </w:r>
      <w:r>
        <w:t xml:space="preserve">answer, as provided in Section 705.210. </w:t>
      </w:r>
    </w:p>
    <w:p w:rsidR="00685E8C" w:rsidRDefault="00685E8C" w:rsidP="000B71B4">
      <w:pPr>
        <w:widowControl w:val="0"/>
        <w:autoSpaceDE w:val="0"/>
        <w:autoSpaceDN w:val="0"/>
        <w:adjustRightInd w:val="0"/>
      </w:pPr>
    </w:p>
    <w:p w:rsidR="000B71B4" w:rsidRDefault="000B71B4" w:rsidP="000B71B4">
      <w:pPr>
        <w:widowControl w:val="0"/>
        <w:autoSpaceDE w:val="0"/>
        <w:autoSpaceDN w:val="0"/>
        <w:adjustRightInd w:val="0"/>
      </w:pPr>
      <w:r>
        <w:t xml:space="preserve">BOARD NOTE:  Derived from 40 CFR 124.11 </w:t>
      </w:r>
      <w:r w:rsidR="00C16026">
        <w:t>(</w:t>
      </w:r>
      <w:r w:rsidR="00681BCA">
        <w:t>2017</w:t>
      </w:r>
      <w:r w:rsidR="00C16026">
        <w:t>)</w:t>
      </w:r>
      <w:r>
        <w:t xml:space="preserve">. </w:t>
      </w:r>
    </w:p>
    <w:p w:rsidR="000B71B4" w:rsidRDefault="000B71B4" w:rsidP="000B71B4">
      <w:pPr>
        <w:widowControl w:val="0"/>
        <w:autoSpaceDE w:val="0"/>
        <w:autoSpaceDN w:val="0"/>
        <w:adjustRightInd w:val="0"/>
      </w:pPr>
    </w:p>
    <w:p w:rsidR="00681BCA" w:rsidRDefault="00681BCA" w:rsidP="00681BCA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6B2751">
        <w:t>21179</w:t>
      </w:r>
      <w:r>
        <w:t xml:space="preserve">, effective </w:t>
      </w:r>
      <w:bookmarkStart w:id="0" w:name="_GoBack"/>
      <w:r w:rsidR="006B2751">
        <w:t>November 19, 2018</w:t>
      </w:r>
      <w:bookmarkEnd w:id="0"/>
      <w:r>
        <w:t>)</w:t>
      </w:r>
    </w:p>
    <w:sectPr w:rsidR="00681BCA" w:rsidSect="000B71B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1B4"/>
    <w:rsid w:val="000B71B4"/>
    <w:rsid w:val="0033168B"/>
    <w:rsid w:val="003B2D1E"/>
    <w:rsid w:val="00480E01"/>
    <w:rsid w:val="005404A7"/>
    <w:rsid w:val="00681BCA"/>
    <w:rsid w:val="00685E8C"/>
    <w:rsid w:val="00697C5F"/>
    <w:rsid w:val="006B2751"/>
    <w:rsid w:val="00A43E97"/>
    <w:rsid w:val="00B37ED0"/>
    <w:rsid w:val="00C14E7A"/>
    <w:rsid w:val="00C16026"/>
    <w:rsid w:val="00E746F3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BA9C96-58C9-4F91-8C3F-C8DDA6B4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1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Lane, Arlene L.</cp:lastModifiedBy>
  <cp:revision>3</cp:revision>
  <dcterms:created xsi:type="dcterms:W3CDTF">2018-11-20T23:06:00Z</dcterms:created>
  <dcterms:modified xsi:type="dcterms:W3CDTF">2018-11-28T14:43:00Z</dcterms:modified>
</cp:coreProperties>
</file>