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482" w:rsidRDefault="008B7482" w:rsidP="008B7482">
      <w:pPr>
        <w:widowControl w:val="0"/>
        <w:autoSpaceDE w:val="0"/>
        <w:autoSpaceDN w:val="0"/>
        <w:adjustRightInd w:val="0"/>
      </w:pPr>
    </w:p>
    <w:p w:rsidR="008B7482" w:rsidRDefault="008B7482" w:rsidP="008B74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705.126  Decision Schedule</w:t>
      </w:r>
      <w:r>
        <w:t xml:space="preserve"> </w:t>
      </w:r>
    </w:p>
    <w:p w:rsidR="008B7482" w:rsidRDefault="008B7482" w:rsidP="008B7482">
      <w:pPr>
        <w:widowControl w:val="0"/>
        <w:autoSpaceDE w:val="0"/>
        <w:autoSpaceDN w:val="0"/>
        <w:adjustRightInd w:val="0"/>
      </w:pPr>
    </w:p>
    <w:p w:rsidR="008B7482" w:rsidRDefault="008B7482" w:rsidP="008B7482">
      <w:pPr>
        <w:widowControl w:val="0"/>
        <w:autoSpaceDE w:val="0"/>
        <w:autoSpaceDN w:val="0"/>
        <w:adjustRightInd w:val="0"/>
      </w:pPr>
      <w:r>
        <w:t xml:space="preserve">For each permit application from a major new HWM facility or major new UIC injection well, the Agency </w:t>
      </w:r>
      <w:r w:rsidR="00DF126A">
        <w:t>must</w:t>
      </w:r>
      <w:r>
        <w:t xml:space="preserve">, no later than the effective date of the application, prepare and mail to the applicant a </w:t>
      </w:r>
      <w:r w:rsidR="00DF126A">
        <w:t xml:space="preserve">projected </w:t>
      </w:r>
      <w:r>
        <w:t xml:space="preserve">decision schedule.  The schedule </w:t>
      </w:r>
      <w:r w:rsidR="00DF126A">
        <w:t xml:space="preserve">must </w:t>
      </w:r>
      <w:r>
        <w:t>specify target dates by which the Agency intends to</w:t>
      </w:r>
      <w:r w:rsidR="00DF126A">
        <w:t xml:space="preserve"> do the following</w:t>
      </w:r>
      <w:r>
        <w:t xml:space="preserve">: </w:t>
      </w:r>
    </w:p>
    <w:p w:rsidR="00602F16" w:rsidRDefault="00602F16" w:rsidP="008B7482">
      <w:pPr>
        <w:widowControl w:val="0"/>
        <w:autoSpaceDE w:val="0"/>
        <w:autoSpaceDN w:val="0"/>
        <w:adjustRightInd w:val="0"/>
      </w:pPr>
    </w:p>
    <w:p w:rsidR="008B7482" w:rsidRDefault="008B7482" w:rsidP="008B7482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Prepare a draft permit pursuant to Subpart C; </w:t>
      </w:r>
    </w:p>
    <w:p w:rsidR="00602F16" w:rsidRDefault="00602F16" w:rsidP="00234322">
      <w:pPr>
        <w:widowControl w:val="0"/>
        <w:autoSpaceDE w:val="0"/>
        <w:autoSpaceDN w:val="0"/>
        <w:adjustRightInd w:val="0"/>
      </w:pPr>
    </w:p>
    <w:p w:rsidR="008B7482" w:rsidRDefault="008B7482" w:rsidP="008B7482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Give public notice pursuant to Subpart D; </w:t>
      </w:r>
    </w:p>
    <w:p w:rsidR="00602F16" w:rsidRDefault="00602F16" w:rsidP="00234322">
      <w:pPr>
        <w:widowControl w:val="0"/>
        <w:autoSpaceDE w:val="0"/>
        <w:autoSpaceDN w:val="0"/>
        <w:adjustRightInd w:val="0"/>
      </w:pPr>
    </w:p>
    <w:p w:rsidR="008B7482" w:rsidRDefault="008B7482" w:rsidP="008B748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Complete the public comment period, including any public hearing pursuant to Subpart E; and </w:t>
      </w:r>
    </w:p>
    <w:p w:rsidR="00602F16" w:rsidRDefault="00602F16" w:rsidP="002343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7482" w:rsidRDefault="008B7482" w:rsidP="008B748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Issue a final permit pursuant to Subpart F. </w:t>
      </w:r>
    </w:p>
    <w:p w:rsidR="00602F16" w:rsidRDefault="00602F16" w:rsidP="00703D08">
      <w:pPr>
        <w:widowControl w:val="0"/>
        <w:autoSpaceDE w:val="0"/>
        <w:autoSpaceDN w:val="0"/>
        <w:adjustRightInd w:val="0"/>
      </w:pPr>
    </w:p>
    <w:p w:rsidR="008B7482" w:rsidRDefault="008B7482" w:rsidP="00703D08">
      <w:pPr>
        <w:widowControl w:val="0"/>
        <w:autoSpaceDE w:val="0"/>
        <w:autoSpaceDN w:val="0"/>
        <w:adjustRightInd w:val="0"/>
      </w:pPr>
      <w:r>
        <w:t xml:space="preserve">BOARD NOTE:  Derived from 40 CFR 124.3(g) </w:t>
      </w:r>
      <w:r w:rsidR="00DF126A">
        <w:t>(</w:t>
      </w:r>
      <w:r w:rsidR="00207AEC">
        <w:t>2017</w:t>
      </w:r>
      <w:r w:rsidR="00DF126A">
        <w:t>)</w:t>
      </w:r>
      <w:r>
        <w:t xml:space="preserve">. </w:t>
      </w:r>
    </w:p>
    <w:p w:rsidR="008B7482" w:rsidRDefault="008B7482" w:rsidP="008B7482">
      <w:pPr>
        <w:widowControl w:val="0"/>
        <w:autoSpaceDE w:val="0"/>
        <w:autoSpaceDN w:val="0"/>
        <w:adjustRightInd w:val="0"/>
      </w:pPr>
    </w:p>
    <w:p w:rsidR="00207AEC" w:rsidRDefault="00207AEC" w:rsidP="00207AEC">
      <w:pPr>
        <w:widowControl w:val="0"/>
        <w:autoSpaceDE w:val="0"/>
        <w:autoSpaceDN w:val="0"/>
        <w:adjustRightInd w:val="0"/>
        <w:ind w:firstLine="720"/>
      </w:pPr>
      <w:r>
        <w:t xml:space="preserve">(Source:  Amended at 42 Ill. Reg. </w:t>
      </w:r>
      <w:r w:rsidR="00BB6C6A">
        <w:t>21179</w:t>
      </w:r>
      <w:r>
        <w:t xml:space="preserve">, effective </w:t>
      </w:r>
      <w:r w:rsidR="00BB6C6A">
        <w:t>November 19, 2018</w:t>
      </w:r>
      <w:r>
        <w:t>)</w:t>
      </w:r>
    </w:p>
    <w:sectPr w:rsidR="00207AEC" w:rsidSect="00DF126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7482"/>
    <w:rsid w:val="00207AEC"/>
    <w:rsid w:val="00234322"/>
    <w:rsid w:val="00272ECC"/>
    <w:rsid w:val="00292E95"/>
    <w:rsid w:val="004171A2"/>
    <w:rsid w:val="00602F16"/>
    <w:rsid w:val="00703D08"/>
    <w:rsid w:val="00715B90"/>
    <w:rsid w:val="0079223A"/>
    <w:rsid w:val="00810A1C"/>
    <w:rsid w:val="008B7482"/>
    <w:rsid w:val="0095483F"/>
    <w:rsid w:val="00BB6C6A"/>
    <w:rsid w:val="00CD3AF2"/>
    <w:rsid w:val="00CE209B"/>
    <w:rsid w:val="00DF126A"/>
    <w:rsid w:val="00FA2AAB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AF1C4AD-1E4B-4C40-A240-1384B9C0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F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Lane, Arlene L.</cp:lastModifiedBy>
  <cp:revision>4</cp:revision>
  <dcterms:created xsi:type="dcterms:W3CDTF">2018-11-20T23:06:00Z</dcterms:created>
  <dcterms:modified xsi:type="dcterms:W3CDTF">2018-11-28T16:23:00Z</dcterms:modified>
</cp:coreProperties>
</file>