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8AF" w:rsidRDefault="00C548AF" w:rsidP="00C548AF">
      <w:pPr>
        <w:widowControl w:val="0"/>
        <w:autoSpaceDE w:val="0"/>
        <w:autoSpaceDN w:val="0"/>
        <w:adjustRightInd w:val="0"/>
      </w:pPr>
    </w:p>
    <w:p w:rsidR="00C548AF" w:rsidRDefault="00C548AF" w:rsidP="00C548AF">
      <w:pPr>
        <w:widowControl w:val="0"/>
        <w:autoSpaceDE w:val="0"/>
        <w:autoSpaceDN w:val="0"/>
        <w:adjustRightInd w:val="0"/>
      </w:pPr>
      <w:r>
        <w:rPr>
          <w:b/>
          <w:bCs/>
        </w:rPr>
        <w:t>Section 704.101  Content</w:t>
      </w:r>
      <w:r>
        <w:t xml:space="preserve"> </w:t>
      </w:r>
    </w:p>
    <w:p w:rsidR="00C548AF" w:rsidRDefault="00C548AF" w:rsidP="00C548AF">
      <w:pPr>
        <w:widowControl w:val="0"/>
        <w:autoSpaceDE w:val="0"/>
        <w:autoSpaceDN w:val="0"/>
        <w:adjustRightInd w:val="0"/>
      </w:pPr>
    </w:p>
    <w:p w:rsidR="00C548AF" w:rsidRDefault="00C548AF" w:rsidP="00C548AF">
      <w:pPr>
        <w:widowControl w:val="0"/>
        <w:autoSpaceDE w:val="0"/>
        <w:autoSpaceDN w:val="0"/>
        <w:adjustRightInd w:val="0"/>
      </w:pPr>
      <w:r>
        <w:t xml:space="preserve">The regulations in this Subpart </w:t>
      </w:r>
      <w:r w:rsidR="00BB3EB1">
        <w:t xml:space="preserve">A </w:t>
      </w:r>
      <w:r>
        <w:t xml:space="preserve">set forth the specific requirements for the UIC (Underground Injection Control) permit program.  These rules are intended to implement the UIC permit requirement of Section 12(g) of the Act.  These rules are intended to be identical in substance to United States Environmental Protection Agency (USEPA) rules found in 40 CFR 144.  The regulations in this Subpart </w:t>
      </w:r>
      <w:r w:rsidR="004131B7">
        <w:t xml:space="preserve">A </w:t>
      </w:r>
      <w:r>
        <w:t xml:space="preserve">are supplemental to the requirements in 35 Ill. Adm. Code 702, which contains requirements for both the RCRA and UIC permit programs.  Operating requirements for injection wells are included in 35 Ill. Adm. Code 730. </w:t>
      </w:r>
    </w:p>
    <w:p w:rsidR="000066E8" w:rsidRDefault="000066E8" w:rsidP="00C548AF">
      <w:pPr>
        <w:widowControl w:val="0"/>
        <w:autoSpaceDE w:val="0"/>
        <w:autoSpaceDN w:val="0"/>
        <w:adjustRightInd w:val="0"/>
      </w:pPr>
    </w:p>
    <w:p w:rsidR="00C548AF" w:rsidRDefault="00BB3EB1" w:rsidP="00C548AF">
      <w:pPr>
        <w:widowControl w:val="0"/>
        <w:autoSpaceDE w:val="0"/>
        <w:autoSpaceDN w:val="0"/>
        <w:adjustRightInd w:val="0"/>
      </w:pPr>
      <w:r>
        <w:t>BOARD NOTE:  Derived from</w:t>
      </w:r>
      <w:r w:rsidR="00C548AF">
        <w:t xml:space="preserve"> 40 CFR 144.1</w:t>
      </w:r>
      <w:r w:rsidR="00473454">
        <w:t>(</w:t>
      </w:r>
      <w:r w:rsidR="004A0817">
        <w:t>2017</w:t>
      </w:r>
      <w:r w:rsidR="00473454">
        <w:t>)</w:t>
      </w:r>
      <w:r w:rsidR="00C548AF">
        <w:t xml:space="preserve">. </w:t>
      </w:r>
    </w:p>
    <w:p w:rsidR="00C548AF" w:rsidRDefault="00C548AF" w:rsidP="00C548AF">
      <w:pPr>
        <w:widowControl w:val="0"/>
        <w:autoSpaceDE w:val="0"/>
        <w:autoSpaceDN w:val="0"/>
        <w:adjustRightInd w:val="0"/>
      </w:pPr>
    </w:p>
    <w:p w:rsidR="00BB3EB1" w:rsidRPr="00D55B37" w:rsidRDefault="004A0817">
      <w:pPr>
        <w:pStyle w:val="JCARSourceNote"/>
        <w:ind w:left="720"/>
      </w:pPr>
      <w:r>
        <w:t xml:space="preserve">(Source:  Amended at 42 Ill. Reg. </w:t>
      </w:r>
      <w:r w:rsidR="000325EC">
        <w:t>21095</w:t>
      </w:r>
      <w:bookmarkStart w:id="0" w:name="_GoBack"/>
      <w:bookmarkEnd w:id="0"/>
      <w:r>
        <w:t xml:space="preserve">, effective </w:t>
      </w:r>
      <w:r w:rsidR="008B6EAE">
        <w:t>November 19, 2018</w:t>
      </w:r>
      <w:r>
        <w:t>)</w:t>
      </w:r>
    </w:p>
    <w:sectPr w:rsidR="00BB3EB1" w:rsidRPr="00D55B37" w:rsidSect="00C548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48AF"/>
    <w:rsid w:val="000066E8"/>
    <w:rsid w:val="000325EC"/>
    <w:rsid w:val="003F6E35"/>
    <w:rsid w:val="004131B7"/>
    <w:rsid w:val="00473454"/>
    <w:rsid w:val="004A0817"/>
    <w:rsid w:val="005C3366"/>
    <w:rsid w:val="00730850"/>
    <w:rsid w:val="0086345E"/>
    <w:rsid w:val="008B6EAE"/>
    <w:rsid w:val="00993788"/>
    <w:rsid w:val="00996CE9"/>
    <w:rsid w:val="00B835EF"/>
    <w:rsid w:val="00BB3EB1"/>
    <w:rsid w:val="00C548AF"/>
    <w:rsid w:val="00E664EF"/>
    <w:rsid w:val="00F9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6467AAE-79CC-4110-967F-824E4BE5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B3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Lane, Arlene L.</cp:lastModifiedBy>
  <cp:revision>3</cp:revision>
  <dcterms:created xsi:type="dcterms:W3CDTF">2018-11-20T19:17:00Z</dcterms:created>
  <dcterms:modified xsi:type="dcterms:W3CDTF">2018-11-28T14:41:00Z</dcterms:modified>
</cp:coreProperties>
</file>