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85C" w:rsidRPr="00A4785C" w:rsidRDefault="00A4785C" w:rsidP="00A4785C">
      <w:pPr>
        <w:widowControl w:val="0"/>
        <w:ind w:left="2160" w:hanging="2160"/>
        <w:outlineLvl w:val="3"/>
      </w:pPr>
      <w:bookmarkStart w:id="0" w:name="_GoBack"/>
      <w:bookmarkEnd w:id="0"/>
    </w:p>
    <w:p w:rsidR="00A4785C" w:rsidRPr="00A4785C" w:rsidRDefault="00A4785C" w:rsidP="00A4785C">
      <w:pPr>
        <w:widowControl w:val="0"/>
        <w:ind w:left="2160" w:hanging="2160"/>
        <w:outlineLvl w:val="3"/>
        <w:rPr>
          <w:b/>
          <w:spacing w:val="-2"/>
        </w:rPr>
      </w:pPr>
      <w:r w:rsidRPr="00A4785C">
        <w:rPr>
          <w:b/>
        </w:rPr>
        <w:t>Se</w:t>
      </w:r>
      <w:r w:rsidRPr="00A4785C">
        <w:rPr>
          <w:b/>
          <w:spacing w:val="-2"/>
        </w:rPr>
        <w:t>ction 703.301</w:t>
      </w:r>
      <w:r w:rsidRPr="00A4785C">
        <w:rPr>
          <w:spacing w:val="-2"/>
        </w:rPr>
        <w:t xml:space="preserve">  </w:t>
      </w:r>
      <w:r w:rsidRPr="00A4785C">
        <w:rPr>
          <w:b/>
          <w:spacing w:val="-2"/>
        </w:rPr>
        <w:t>General Information</w:t>
      </w:r>
    </w:p>
    <w:p w:rsidR="00A4785C" w:rsidRDefault="00A4785C" w:rsidP="00A4785C">
      <w:pPr>
        <w:widowControl w:val="0"/>
        <w:rPr>
          <w:spacing w:val="-2"/>
        </w:rPr>
      </w:pPr>
    </w:p>
    <w:p w:rsidR="00A4785C" w:rsidRDefault="00A4785C" w:rsidP="00A4785C">
      <w:pPr>
        <w:suppressAutoHyphens/>
        <w:ind w:left="1440" w:hanging="720"/>
        <w:rPr>
          <w:spacing w:val="-2"/>
        </w:rPr>
      </w:pPr>
      <w:r>
        <w:rPr>
          <w:spacing w:val="-2"/>
        </w:rPr>
        <w:t>a)</w:t>
      </w:r>
      <w:r>
        <w:rPr>
          <w:spacing w:val="-2"/>
        </w:rPr>
        <w:tab/>
        <w:t>Definition of a RAP.</w:t>
      </w:r>
    </w:p>
    <w:p w:rsidR="00A4785C" w:rsidRDefault="00A4785C" w:rsidP="00A4785C">
      <w:pPr>
        <w:suppressAutoHyphens/>
        <w:rPr>
          <w:spacing w:val="-2"/>
        </w:rPr>
      </w:pPr>
    </w:p>
    <w:p w:rsidR="00A4785C" w:rsidRDefault="00A4785C" w:rsidP="00A4785C">
      <w:pPr>
        <w:suppressAutoHyphens/>
        <w:ind w:left="2160" w:hanging="720"/>
        <w:rPr>
          <w:spacing w:val="-2"/>
        </w:rPr>
      </w:pPr>
      <w:r>
        <w:rPr>
          <w:spacing w:val="-2"/>
        </w:rPr>
        <w:t>1)</w:t>
      </w:r>
      <w:r>
        <w:rPr>
          <w:spacing w:val="-2"/>
        </w:rPr>
        <w:tab/>
        <w:t>A RAP is a special form of RCRA permit that an owner or operator may obtain, instead of a permit issued under 35 Ill. Adm. Code 702 and this Part, to authorize the owner or operator to treat, store, or dispose of hazardous remediation waste (as defined in 35 Ill. Adm. Code 720.110) at a remediation waste management site.  A RAP may only be issued for the area of contamination where the remediation wastes to be managed under the RAP originated, or areas in close proximity to the contaminated area, except as allowed in limited circumstances under Section 703.306.</w:t>
      </w:r>
    </w:p>
    <w:p w:rsidR="00A4785C" w:rsidRDefault="00A4785C" w:rsidP="00A4785C">
      <w:pPr>
        <w:suppressAutoHyphens/>
        <w:rPr>
          <w:spacing w:val="-2"/>
        </w:rPr>
      </w:pPr>
    </w:p>
    <w:p w:rsidR="00A4785C" w:rsidRDefault="00A4785C" w:rsidP="00A4785C">
      <w:pPr>
        <w:suppressAutoHyphens/>
        <w:ind w:left="2160" w:hanging="720"/>
        <w:rPr>
          <w:spacing w:val="-2"/>
        </w:rPr>
      </w:pPr>
      <w:r>
        <w:rPr>
          <w:spacing w:val="-2"/>
        </w:rPr>
        <w:t>2)</w:t>
      </w:r>
      <w:r>
        <w:rPr>
          <w:spacing w:val="-2"/>
        </w:rPr>
        <w:tab/>
        <w:t xml:space="preserve">The requirements in 35 </w:t>
      </w:r>
      <w:smartTag w:uri="urn:schemas-microsoft-com:office:smarttags" w:element="State">
        <w:smartTag w:uri="urn:schemas-microsoft-com:office:smarttags" w:element="place">
          <w:r>
            <w:rPr>
              <w:spacing w:val="-2"/>
            </w:rPr>
            <w:t>Ill.</w:t>
          </w:r>
        </w:smartTag>
      </w:smartTag>
      <w:r>
        <w:rPr>
          <w:spacing w:val="-2"/>
        </w:rPr>
        <w:t xml:space="preserve"> Adm. Code 702 and this Part do not apply to RAPs unless those requirements for traditional RCRA permits are specifically required under this Subpart H.  The definitions in 35 Ill. Adm. Code 702.110 apply to RAPs.</w:t>
      </w:r>
    </w:p>
    <w:p w:rsidR="00A4785C" w:rsidRDefault="00A4785C" w:rsidP="00A4785C">
      <w:pPr>
        <w:suppressAutoHyphens/>
        <w:rPr>
          <w:spacing w:val="-2"/>
        </w:rPr>
      </w:pPr>
    </w:p>
    <w:p w:rsidR="00A4785C" w:rsidRDefault="00A4785C" w:rsidP="00A4785C">
      <w:pPr>
        <w:suppressAutoHyphens/>
        <w:ind w:left="2160" w:hanging="720"/>
        <w:rPr>
          <w:spacing w:val="-2"/>
        </w:rPr>
      </w:pPr>
      <w:r>
        <w:rPr>
          <w:spacing w:val="-2"/>
        </w:rPr>
        <w:t>3)</w:t>
      </w:r>
      <w:r>
        <w:rPr>
          <w:spacing w:val="-2"/>
        </w:rPr>
        <w:tab/>
        <w:t>Notwithstanding any other provision of 35 Ill. Adm. Code 702 or this Part, any document that meets the requirements in this Section constitutes a RCRA permit, as defined in 35 Ill. Adm. Code 702.110.</w:t>
      </w:r>
    </w:p>
    <w:p w:rsidR="00A4785C" w:rsidRDefault="00A4785C" w:rsidP="00A4785C">
      <w:pPr>
        <w:suppressAutoHyphens/>
        <w:rPr>
          <w:spacing w:val="-2"/>
        </w:rPr>
      </w:pPr>
    </w:p>
    <w:p w:rsidR="00A4785C" w:rsidRDefault="00A4785C" w:rsidP="00A4785C">
      <w:pPr>
        <w:suppressAutoHyphens/>
        <w:ind w:left="2160" w:hanging="720"/>
        <w:rPr>
          <w:spacing w:val="-2"/>
        </w:rPr>
      </w:pPr>
      <w:r>
        <w:rPr>
          <w:spacing w:val="-2"/>
        </w:rPr>
        <w:t>4)</w:t>
      </w:r>
      <w:r>
        <w:rPr>
          <w:spacing w:val="-2"/>
        </w:rPr>
        <w:tab/>
        <w:t>A RAP may be either of the following:</w:t>
      </w:r>
    </w:p>
    <w:p w:rsidR="00A4785C" w:rsidRDefault="00A4785C" w:rsidP="00A4785C">
      <w:pPr>
        <w:suppressAutoHyphens/>
        <w:rPr>
          <w:spacing w:val="-2"/>
        </w:rPr>
      </w:pPr>
    </w:p>
    <w:p w:rsidR="00A4785C" w:rsidRDefault="00A4785C" w:rsidP="00A4785C">
      <w:pPr>
        <w:suppressAutoHyphens/>
        <w:ind w:left="2880" w:hanging="720"/>
        <w:rPr>
          <w:spacing w:val="-2"/>
        </w:rPr>
      </w:pPr>
      <w:r>
        <w:rPr>
          <w:spacing w:val="-2"/>
        </w:rPr>
        <w:t>A)</w:t>
      </w:r>
      <w:r>
        <w:rPr>
          <w:spacing w:val="-2"/>
        </w:rPr>
        <w:tab/>
        <w:t>A stand-alone document that includes only the information and conditions required by this Subpart H; or</w:t>
      </w:r>
    </w:p>
    <w:p w:rsidR="00A4785C" w:rsidRDefault="00A4785C" w:rsidP="00A4785C">
      <w:pPr>
        <w:suppressAutoHyphens/>
        <w:rPr>
          <w:spacing w:val="-2"/>
        </w:rPr>
      </w:pPr>
    </w:p>
    <w:p w:rsidR="00A4785C" w:rsidRDefault="00A4785C" w:rsidP="00A4785C">
      <w:pPr>
        <w:suppressAutoHyphens/>
        <w:ind w:left="2880" w:hanging="720"/>
        <w:rPr>
          <w:spacing w:val="-2"/>
        </w:rPr>
      </w:pPr>
      <w:r>
        <w:rPr>
          <w:spacing w:val="-2"/>
        </w:rPr>
        <w:t>B)</w:t>
      </w:r>
      <w:r>
        <w:rPr>
          <w:spacing w:val="-2"/>
        </w:rPr>
        <w:tab/>
        <w:t>A part (or parts) of another document that includes information or conditions for other activities at the remediation waste management site, in addition to the information and conditions required by this Subpart H.</w:t>
      </w:r>
    </w:p>
    <w:p w:rsidR="00A4785C" w:rsidRDefault="00A4785C" w:rsidP="00A4785C">
      <w:pPr>
        <w:suppressAutoHyphens/>
        <w:rPr>
          <w:spacing w:val="-2"/>
        </w:rPr>
      </w:pPr>
    </w:p>
    <w:p w:rsidR="00A4785C" w:rsidRDefault="00A4785C" w:rsidP="00A4785C">
      <w:pPr>
        <w:suppressAutoHyphens/>
        <w:ind w:left="2160" w:hanging="720"/>
        <w:rPr>
          <w:spacing w:val="-2"/>
        </w:rPr>
      </w:pPr>
      <w:r>
        <w:rPr>
          <w:spacing w:val="-2"/>
        </w:rPr>
        <w:t>5)</w:t>
      </w:r>
      <w:r>
        <w:rPr>
          <w:spacing w:val="-2"/>
        </w:rPr>
        <w:tab/>
        <w:t xml:space="preserve">If an owner or operator is treating, storing, or disposing of hazardous remediation wastes as part of a cleanup compelled by authorities issued by USEPA or the State of </w:t>
      </w:r>
      <w:smartTag w:uri="urn:schemas-microsoft-com:office:smarttags" w:element="State">
        <w:smartTag w:uri="urn:schemas-microsoft-com:office:smarttags" w:element="place">
          <w:r>
            <w:rPr>
              <w:spacing w:val="-2"/>
            </w:rPr>
            <w:t>Illinois</w:t>
          </w:r>
        </w:smartTag>
      </w:smartTag>
      <w:r>
        <w:rPr>
          <w:spacing w:val="-2"/>
        </w:rPr>
        <w:t>, a RAP does not affect the obligations under those authorities in any way.</w:t>
      </w:r>
    </w:p>
    <w:p w:rsidR="00A4785C" w:rsidRDefault="00A4785C" w:rsidP="00A4785C">
      <w:pPr>
        <w:suppressAutoHyphens/>
        <w:rPr>
          <w:spacing w:val="-2"/>
        </w:rPr>
      </w:pPr>
    </w:p>
    <w:p w:rsidR="00A4785C" w:rsidRDefault="00A4785C" w:rsidP="00A4785C">
      <w:pPr>
        <w:suppressAutoHyphens/>
        <w:ind w:left="2160" w:hanging="720"/>
        <w:rPr>
          <w:spacing w:val="-2"/>
        </w:rPr>
      </w:pPr>
      <w:r>
        <w:rPr>
          <w:spacing w:val="-2"/>
        </w:rPr>
        <w:t>6)</w:t>
      </w:r>
      <w:r>
        <w:rPr>
          <w:spacing w:val="-2"/>
        </w:rPr>
        <w:tab/>
        <w:t>If an owner or operator receives a RAP at a facility operating under interim status, the RAP does not terminate the facility</w:t>
      </w:r>
      <w:r w:rsidR="00340EEC">
        <w:rPr>
          <w:spacing w:val="-2"/>
        </w:rPr>
        <w:t>'</w:t>
      </w:r>
      <w:r>
        <w:rPr>
          <w:spacing w:val="-2"/>
        </w:rPr>
        <w:t>s interim status.</w:t>
      </w:r>
    </w:p>
    <w:p w:rsidR="00A4785C" w:rsidRDefault="00A4785C" w:rsidP="00A4785C">
      <w:pPr>
        <w:suppressAutoHyphens/>
        <w:rPr>
          <w:spacing w:val="-2"/>
        </w:rPr>
      </w:pPr>
    </w:p>
    <w:p w:rsidR="00A4785C" w:rsidRDefault="00A4785C" w:rsidP="00A4785C">
      <w:pPr>
        <w:suppressAutoHyphens/>
        <w:ind w:left="1440"/>
        <w:rPr>
          <w:spacing w:val="-2"/>
        </w:rPr>
      </w:pPr>
      <w:r>
        <w:rPr>
          <w:spacing w:val="-2"/>
        </w:rPr>
        <w:t>BOARD NOTE:  Subsection (a) is derived from 40 CFR 270.80</w:t>
      </w:r>
      <w:r>
        <w:t xml:space="preserve"> (2002)</w:t>
      </w:r>
      <w:r>
        <w:rPr>
          <w:spacing w:val="-2"/>
        </w:rPr>
        <w:t>.</w:t>
      </w:r>
    </w:p>
    <w:p w:rsidR="00A4785C" w:rsidRDefault="00A4785C" w:rsidP="00A4785C">
      <w:pPr>
        <w:suppressAutoHyphens/>
        <w:rPr>
          <w:spacing w:val="-2"/>
        </w:rPr>
      </w:pPr>
    </w:p>
    <w:p w:rsidR="00A4785C" w:rsidRDefault="00A4785C" w:rsidP="00A4785C">
      <w:pPr>
        <w:suppressAutoHyphens/>
        <w:ind w:left="1440" w:hanging="720"/>
        <w:rPr>
          <w:spacing w:val="-2"/>
        </w:rPr>
      </w:pPr>
      <w:r>
        <w:rPr>
          <w:spacing w:val="-2"/>
        </w:rPr>
        <w:t>b)</w:t>
      </w:r>
      <w:r>
        <w:rPr>
          <w:spacing w:val="-2"/>
        </w:rPr>
        <w:tab/>
        <w:t>When an owner or operator needs a RAP.</w:t>
      </w:r>
    </w:p>
    <w:p w:rsidR="00A4785C" w:rsidRDefault="00A4785C" w:rsidP="00A4785C">
      <w:pPr>
        <w:suppressAutoHyphens/>
        <w:rPr>
          <w:spacing w:val="-2"/>
        </w:rPr>
      </w:pPr>
    </w:p>
    <w:p w:rsidR="00A4785C" w:rsidRDefault="00A4785C" w:rsidP="00A4785C">
      <w:pPr>
        <w:suppressAutoHyphens/>
        <w:ind w:left="2160" w:hanging="720"/>
        <w:rPr>
          <w:spacing w:val="-2"/>
        </w:rPr>
      </w:pPr>
      <w:r>
        <w:rPr>
          <w:spacing w:val="-2"/>
        </w:rPr>
        <w:lastRenderedPageBreak/>
        <w:t>1)</w:t>
      </w:r>
      <w:r>
        <w:rPr>
          <w:spacing w:val="-2"/>
        </w:rPr>
        <w:tab/>
        <w:t>Whenever an owner or operator treats, stores, or disposes of hazardous remediation wastes in a manner that requires a RCRA permit under Section 703.121, an owner or operator must obtain either of the following:</w:t>
      </w:r>
    </w:p>
    <w:p w:rsidR="00A4785C" w:rsidRDefault="00A4785C" w:rsidP="00A4785C">
      <w:pPr>
        <w:suppressAutoHyphens/>
        <w:rPr>
          <w:spacing w:val="-2"/>
        </w:rPr>
      </w:pPr>
    </w:p>
    <w:p w:rsidR="00A4785C" w:rsidRDefault="00A4785C" w:rsidP="00A4785C">
      <w:pPr>
        <w:suppressAutoHyphens/>
        <w:ind w:left="2880" w:hanging="720"/>
        <w:rPr>
          <w:spacing w:val="-2"/>
        </w:rPr>
      </w:pPr>
      <w:r>
        <w:rPr>
          <w:spacing w:val="-2"/>
        </w:rPr>
        <w:t>A)</w:t>
      </w:r>
      <w:r>
        <w:rPr>
          <w:spacing w:val="-2"/>
        </w:rPr>
        <w:tab/>
        <w:t>A RCRA permit according to 35 Ill. Adm. Code 702 and this Part; or</w:t>
      </w:r>
    </w:p>
    <w:p w:rsidR="00A4785C" w:rsidRDefault="00A4785C" w:rsidP="00A4785C">
      <w:pPr>
        <w:suppressAutoHyphens/>
        <w:rPr>
          <w:spacing w:val="-2"/>
        </w:rPr>
      </w:pPr>
    </w:p>
    <w:p w:rsidR="00A4785C" w:rsidRDefault="00A4785C" w:rsidP="00A4785C">
      <w:pPr>
        <w:suppressAutoHyphens/>
        <w:ind w:left="2880" w:hanging="720"/>
        <w:rPr>
          <w:spacing w:val="-2"/>
        </w:rPr>
      </w:pPr>
      <w:r>
        <w:rPr>
          <w:spacing w:val="-2"/>
        </w:rPr>
        <w:t>B)</w:t>
      </w:r>
      <w:r>
        <w:rPr>
          <w:spacing w:val="-2"/>
        </w:rPr>
        <w:tab/>
        <w:t>A RAP according to this Subpart H.</w:t>
      </w:r>
    </w:p>
    <w:p w:rsidR="00A4785C" w:rsidRDefault="00A4785C" w:rsidP="00A4785C">
      <w:pPr>
        <w:suppressAutoHyphens/>
        <w:rPr>
          <w:spacing w:val="-2"/>
        </w:rPr>
      </w:pPr>
    </w:p>
    <w:p w:rsidR="00A4785C" w:rsidRDefault="00A4785C" w:rsidP="00A4785C">
      <w:pPr>
        <w:suppressAutoHyphens/>
        <w:ind w:left="2160" w:hanging="720"/>
        <w:rPr>
          <w:spacing w:val="-2"/>
        </w:rPr>
      </w:pPr>
      <w:r>
        <w:rPr>
          <w:spacing w:val="-2"/>
        </w:rPr>
        <w:t>2)</w:t>
      </w:r>
      <w:r>
        <w:rPr>
          <w:spacing w:val="-2"/>
        </w:rPr>
        <w:tab/>
        <w:t>Treatment units that use combustion of hazardous remediation wastes at a remediation waste management site are not eligible for RAPs under this Subpart H.</w:t>
      </w:r>
    </w:p>
    <w:p w:rsidR="00A4785C" w:rsidRDefault="00A4785C" w:rsidP="00A4785C">
      <w:pPr>
        <w:suppressAutoHyphens/>
        <w:rPr>
          <w:spacing w:val="-2"/>
        </w:rPr>
      </w:pPr>
    </w:p>
    <w:p w:rsidR="00A4785C" w:rsidRDefault="00A4785C" w:rsidP="00A4785C">
      <w:pPr>
        <w:suppressAutoHyphens/>
        <w:ind w:left="2160" w:hanging="720"/>
        <w:rPr>
          <w:spacing w:val="-2"/>
        </w:rPr>
      </w:pPr>
      <w:r>
        <w:rPr>
          <w:spacing w:val="-2"/>
        </w:rPr>
        <w:t>3)</w:t>
      </w:r>
      <w:r>
        <w:rPr>
          <w:spacing w:val="-2"/>
        </w:rPr>
        <w:tab/>
        <w:t>An owner or operator may obtain a RAP for managing hazardous remediation waste at an already permitted RCRA facility.  An owner or operator must have the RAP approved as a modification to the owner</w:t>
      </w:r>
      <w:r w:rsidR="00340EEC">
        <w:rPr>
          <w:spacing w:val="-2"/>
        </w:rPr>
        <w:t>'</w:t>
      </w:r>
      <w:r>
        <w:rPr>
          <w:spacing w:val="-2"/>
        </w:rPr>
        <w:t>s or operator's existing permit according to the requirements of Sections 703.270 through 703.273 or Sections 703.280 through 703.283 instead of the requirements in this Subpart H.  However, when an owner or operator submits an application for such a modification, the information requirements in Sections 703.281(a)(1), 703.282(a)(4), and 703.283(a)(4) do not apply.  Instead, an owner or operator must submit the information required under Section 703.302(d).  When the owner’s or operator’s RCRA permit is modified, the RAP becomes part of the RCRA permit.  Therefore, when the owner's or operator's RCRA permit (including the RAP portion) is modified</w:t>
      </w:r>
      <w:r w:rsidRPr="00A4785C">
        <w:t xml:space="preserve"> </w:t>
      </w:r>
      <w:r>
        <w:t xml:space="preserve">or </w:t>
      </w:r>
      <w:r>
        <w:rPr>
          <w:spacing w:val="-2"/>
        </w:rPr>
        <w:t>reissued</w:t>
      </w:r>
      <w:r>
        <w:t>, or terminated,</w:t>
      </w:r>
      <w:r>
        <w:rPr>
          <w:spacing w:val="-2"/>
        </w:rPr>
        <w:t xml:space="preserve"> or when it expires, the permit will be modified, according to the applicable requirements in Sections 703.270 through 703.273 or 703.280 through 703.283, it will be </w:t>
      </w:r>
      <w:r>
        <w:rPr>
          <w:strike/>
        </w:rPr>
        <w:t xml:space="preserve">revoked and </w:t>
      </w:r>
      <w:r>
        <w:rPr>
          <w:spacing w:val="-2"/>
        </w:rPr>
        <w:t>reissued, according to the applicable requirements in 35 Ill. Adm. Code 702.186 and Sections 703.270 through 703.273, or it will be terminated, according to the applicable requirements in 35 Ill. Adm. Code 702.186, or the permit will expire, according to the applicable requirements in 35 Ill. Adm. Code 702.125 and 702.161.</w:t>
      </w:r>
    </w:p>
    <w:p w:rsidR="00A4785C" w:rsidRDefault="00A4785C" w:rsidP="00A4785C">
      <w:pPr>
        <w:suppressAutoHyphens/>
        <w:ind w:left="1440" w:firstLine="720"/>
        <w:rPr>
          <w:spacing w:val="-2"/>
        </w:rPr>
      </w:pPr>
      <w:r>
        <w:rPr>
          <w:spacing w:val="-2"/>
        </w:rPr>
        <w:t>BOARD NOTE:  Subsection (b) is derived from 40 CFR 270.85</w:t>
      </w:r>
      <w:r>
        <w:t xml:space="preserve"> (2002)</w:t>
      </w:r>
      <w:r>
        <w:rPr>
          <w:spacing w:val="-2"/>
        </w:rPr>
        <w:t>.</w:t>
      </w:r>
    </w:p>
    <w:p w:rsidR="00A4785C" w:rsidRDefault="00A4785C" w:rsidP="00A4785C">
      <w:pPr>
        <w:suppressAutoHyphens/>
        <w:rPr>
          <w:spacing w:val="-2"/>
        </w:rPr>
      </w:pPr>
    </w:p>
    <w:p w:rsidR="00A4785C" w:rsidRDefault="00A4785C" w:rsidP="00A4785C">
      <w:pPr>
        <w:suppressAutoHyphens/>
        <w:ind w:left="1440" w:hanging="720"/>
        <w:rPr>
          <w:spacing w:val="-2"/>
        </w:rPr>
      </w:pPr>
      <w:r>
        <w:rPr>
          <w:spacing w:val="-2"/>
        </w:rPr>
        <w:t>c)</w:t>
      </w:r>
      <w:r>
        <w:rPr>
          <w:spacing w:val="-2"/>
        </w:rPr>
        <w:tab/>
        <w:t>The provisions of 35 Ill. Adm. Code 702.181 apply to RAPs.</w:t>
      </w:r>
    </w:p>
    <w:p w:rsidR="00A4785C" w:rsidRDefault="00A4785C" w:rsidP="00A4785C">
      <w:pPr>
        <w:suppressAutoHyphens/>
        <w:rPr>
          <w:spacing w:val="-2"/>
        </w:rPr>
      </w:pPr>
    </w:p>
    <w:p w:rsidR="00A4785C" w:rsidRDefault="00A4785C" w:rsidP="00A4785C">
      <w:pPr>
        <w:suppressAutoHyphens/>
        <w:ind w:left="1440"/>
        <w:rPr>
          <w:spacing w:val="-2"/>
        </w:rPr>
      </w:pPr>
      <w:r>
        <w:rPr>
          <w:spacing w:val="-2"/>
        </w:rPr>
        <w:t>BOARD NOTE:  Subsection (c) is derived from 40 CFR 270.90</w:t>
      </w:r>
      <w:r>
        <w:t xml:space="preserve"> (2002)</w:t>
      </w:r>
      <w:r>
        <w:rPr>
          <w:spacing w:val="-2"/>
        </w:rPr>
        <w:t xml:space="preserve">.  The corresponding federal provision includes an explanation that 40 CFR 270.4 provides that compliance with a permit constitutes compliance with RCRA.  This is contrary to </w:t>
      </w:r>
      <w:smartTag w:uri="urn:schemas-microsoft-com:office:smarttags" w:element="State">
        <w:smartTag w:uri="urn:schemas-microsoft-com:office:smarttags" w:element="place">
          <w:r>
            <w:rPr>
              <w:spacing w:val="-2"/>
            </w:rPr>
            <w:t>Illinois</w:t>
          </w:r>
        </w:smartTag>
      </w:smartTag>
      <w:r>
        <w:rPr>
          <w:spacing w:val="-2"/>
        </w:rPr>
        <w:t xml:space="preserve"> law, under which compliance with a permit does not constitute an absolute defense to a charge of violation of a substantive standard other than a failure to operate in accordance with the terms of a permit.  See 35 Ill. Adm. Code 702.181(a) and accompanying Board Note.</w:t>
      </w:r>
    </w:p>
    <w:p w:rsidR="00A4785C" w:rsidRDefault="00A4785C" w:rsidP="00A4785C">
      <w:pPr>
        <w:suppressAutoHyphens/>
        <w:rPr>
          <w:spacing w:val="-2"/>
        </w:rPr>
      </w:pPr>
    </w:p>
    <w:p w:rsidR="00A4785C" w:rsidRPr="00D55B37" w:rsidRDefault="00A4785C">
      <w:pPr>
        <w:pStyle w:val="JCARSourceNote"/>
        <w:ind w:left="720"/>
      </w:pPr>
      <w:r w:rsidRPr="00D55B37">
        <w:t xml:space="preserve">(Source:  </w:t>
      </w:r>
      <w:r>
        <w:t>Amended</w:t>
      </w:r>
      <w:r w:rsidRPr="00D55B37">
        <w:t xml:space="preserve"> at </w:t>
      </w:r>
      <w:r>
        <w:t xml:space="preserve">31 </w:t>
      </w:r>
      <w:smartTag w:uri="urn:schemas-microsoft-com:office:smarttags" w:element="State">
        <w:smartTag w:uri="urn:schemas-microsoft-com:office:smarttags" w:element="place">
          <w:r>
            <w:t>I</w:t>
          </w:r>
          <w:r w:rsidRPr="00D55B37">
            <w:t>ll.</w:t>
          </w:r>
        </w:smartTag>
      </w:smartTag>
      <w:r w:rsidRPr="00D55B37">
        <w:t xml:space="preserve"> Reg. </w:t>
      </w:r>
      <w:r w:rsidR="002230E3">
        <w:t>487</w:t>
      </w:r>
      <w:r w:rsidRPr="00D55B37">
        <w:t xml:space="preserve">, effective </w:t>
      </w:r>
      <w:r w:rsidR="00847090">
        <w:t>December 20, 2006</w:t>
      </w:r>
      <w:r w:rsidRPr="00D55B37">
        <w:t>)</w:t>
      </w:r>
    </w:p>
    <w:sectPr w:rsidR="00A4785C"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9F5" w:rsidRDefault="00FB29F5">
      <w:r>
        <w:separator/>
      </w:r>
    </w:p>
  </w:endnote>
  <w:endnote w:type="continuationSeparator" w:id="0">
    <w:p w:rsidR="00FB29F5" w:rsidRDefault="00FB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9F5" w:rsidRDefault="00FB29F5">
      <w:r>
        <w:separator/>
      </w:r>
    </w:p>
  </w:footnote>
  <w:footnote w:type="continuationSeparator" w:id="0">
    <w:p w:rsidR="00FB29F5" w:rsidRDefault="00FB2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0DDF"/>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18B"/>
    <w:rsid w:val="001D0EBA"/>
    <w:rsid w:val="001D0EFC"/>
    <w:rsid w:val="001E3074"/>
    <w:rsid w:val="001F572B"/>
    <w:rsid w:val="002015E7"/>
    <w:rsid w:val="002047E2"/>
    <w:rsid w:val="00207D79"/>
    <w:rsid w:val="002133B1"/>
    <w:rsid w:val="00213BC5"/>
    <w:rsid w:val="0022052A"/>
    <w:rsid w:val="002209C0"/>
    <w:rsid w:val="00220B91"/>
    <w:rsid w:val="002230E3"/>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40EEC"/>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161F"/>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4AB4"/>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F1869"/>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090"/>
    <w:rsid w:val="0084781C"/>
    <w:rsid w:val="0086679B"/>
    <w:rsid w:val="00870EF2"/>
    <w:rsid w:val="008717C5"/>
    <w:rsid w:val="00882D7D"/>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4785C"/>
    <w:rsid w:val="00A52BDD"/>
    <w:rsid w:val="00A600AA"/>
    <w:rsid w:val="00A70E23"/>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CF6678"/>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0DDF"/>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29F5"/>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FootnoteText"/>
    <w:qFormat/>
    <w:rsid w:val="00A4785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A4785C"/>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FootnoteText"/>
    <w:qFormat/>
    <w:rsid w:val="00A4785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A4785C"/>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2012-06-21T21:29:00Z</dcterms:created>
  <dcterms:modified xsi:type="dcterms:W3CDTF">2012-06-21T21:29:00Z</dcterms:modified>
</cp:coreProperties>
</file>