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1FF6" w14:textId="77777777" w:rsidR="00E75329" w:rsidRDefault="00E75329" w:rsidP="00E75329">
      <w:pPr>
        <w:widowControl w:val="0"/>
        <w:autoSpaceDE w:val="0"/>
        <w:autoSpaceDN w:val="0"/>
        <w:adjustRightInd w:val="0"/>
      </w:pPr>
    </w:p>
    <w:p w14:paraId="3AAFE0BB" w14:textId="77777777" w:rsidR="00E75329" w:rsidRDefault="00E75329" w:rsidP="00E753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703.247  Anticipated Noncompliance</w:t>
      </w:r>
      <w:r>
        <w:t xml:space="preserve"> </w:t>
      </w:r>
    </w:p>
    <w:p w14:paraId="084D40E6" w14:textId="77777777" w:rsidR="00E75329" w:rsidRDefault="00E75329" w:rsidP="00E75329">
      <w:pPr>
        <w:widowControl w:val="0"/>
        <w:autoSpaceDE w:val="0"/>
        <w:autoSpaceDN w:val="0"/>
        <w:adjustRightInd w:val="0"/>
      </w:pPr>
    </w:p>
    <w:p w14:paraId="16BF7EAA" w14:textId="77777777" w:rsidR="00E75329" w:rsidRDefault="00E75329" w:rsidP="00E75329">
      <w:pPr>
        <w:widowControl w:val="0"/>
        <w:autoSpaceDE w:val="0"/>
        <w:autoSpaceDN w:val="0"/>
        <w:adjustRightInd w:val="0"/>
      </w:pPr>
      <w:r>
        <w:t xml:space="preserve">In addition to 35 Ill. Adm. Code 702.152(b), for a new facility, the permittee </w:t>
      </w:r>
      <w:r w:rsidR="000D721A">
        <w:t>must</w:t>
      </w:r>
      <w:r>
        <w:t xml:space="preserve"> not treat, store, or dispose of hazardous waste; and for a facility being modified, the permittee </w:t>
      </w:r>
      <w:r w:rsidR="000D721A">
        <w:t>must</w:t>
      </w:r>
      <w:r>
        <w:t xml:space="preserve"> not treat, store, or dispose of hazardous waste in the modified portion of the facility, except as provided in Section 703.280, until</w:t>
      </w:r>
      <w:r w:rsidR="000D721A">
        <w:t xml:space="preserve"> one of the following has occur</w:t>
      </w:r>
      <w:r w:rsidR="00CE228A">
        <w:t>r</w:t>
      </w:r>
      <w:r w:rsidR="000D721A">
        <w:t>ed</w:t>
      </w:r>
      <w:r>
        <w:t xml:space="preserve">: </w:t>
      </w:r>
    </w:p>
    <w:p w14:paraId="4B6B01B2" w14:textId="77777777" w:rsidR="00E819D5" w:rsidRDefault="00E819D5" w:rsidP="00E75329">
      <w:pPr>
        <w:widowControl w:val="0"/>
        <w:autoSpaceDE w:val="0"/>
        <w:autoSpaceDN w:val="0"/>
        <w:adjustRightInd w:val="0"/>
      </w:pPr>
    </w:p>
    <w:p w14:paraId="632CDD82" w14:textId="77777777" w:rsidR="00E75329" w:rsidRDefault="00E75329" w:rsidP="00E753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permittee has submitted to the Agency by certified mail or hand delivery a letter signed by the permittee and a registered professional engineer stating that the facility has been constructed or modified in compliance with the permit; and </w:t>
      </w:r>
    </w:p>
    <w:p w14:paraId="4B3AA7E1" w14:textId="77777777" w:rsidR="00E819D5" w:rsidRDefault="00E819D5" w:rsidP="001605E7">
      <w:pPr>
        <w:widowControl w:val="0"/>
        <w:autoSpaceDE w:val="0"/>
        <w:autoSpaceDN w:val="0"/>
        <w:adjustRightInd w:val="0"/>
      </w:pPr>
    </w:p>
    <w:p w14:paraId="244752E8" w14:textId="77777777" w:rsidR="00E75329" w:rsidRDefault="00E75329" w:rsidP="00E75329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Either: </w:t>
      </w:r>
    </w:p>
    <w:p w14:paraId="5F4464E6" w14:textId="77777777" w:rsidR="00E819D5" w:rsidRDefault="00E819D5" w:rsidP="00E75329">
      <w:pPr>
        <w:widowControl w:val="0"/>
        <w:autoSpaceDE w:val="0"/>
        <w:autoSpaceDN w:val="0"/>
        <w:adjustRightInd w:val="0"/>
        <w:ind w:left="2160" w:hanging="720"/>
      </w:pPr>
    </w:p>
    <w:p w14:paraId="5DDFA47E" w14:textId="77777777" w:rsidR="00E75329" w:rsidRDefault="00E75329" w:rsidP="00E753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Agency has inspected the modified or newly constructed facility and finds it is in compliance with the conditions of the permit; or </w:t>
      </w:r>
    </w:p>
    <w:p w14:paraId="67B666EA" w14:textId="77777777" w:rsidR="00E819D5" w:rsidRDefault="00E819D5" w:rsidP="001605E7">
      <w:pPr>
        <w:widowControl w:val="0"/>
        <w:autoSpaceDE w:val="0"/>
        <w:autoSpaceDN w:val="0"/>
        <w:adjustRightInd w:val="0"/>
      </w:pPr>
    </w:p>
    <w:p w14:paraId="5B97037C" w14:textId="77777777" w:rsidR="00E75329" w:rsidRDefault="00E75329" w:rsidP="00E753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Within 15 days after the date of submission of the letter in subsection (a)</w:t>
      </w:r>
      <w:r w:rsidR="000D721A">
        <w:t xml:space="preserve"> of this Section</w:t>
      </w:r>
      <w:r>
        <w:t xml:space="preserve">, the permittee has not received notice from the Agency of its intent to inspect, the permittee may commence treatment, storage, or disposal of hazardous waste. </w:t>
      </w:r>
    </w:p>
    <w:p w14:paraId="4B6D9C24" w14:textId="77777777" w:rsidR="00E819D5" w:rsidRPr="001605E7" w:rsidRDefault="00E819D5" w:rsidP="001605E7"/>
    <w:p w14:paraId="470BE0BA" w14:textId="77777777" w:rsidR="00E75329" w:rsidRPr="001605E7" w:rsidRDefault="00E75329" w:rsidP="001605E7">
      <w:r w:rsidRPr="001605E7">
        <w:t xml:space="preserve">BOARD NOTE:  Derived from 40 CFR 270.30(l)(2) </w:t>
      </w:r>
      <w:r w:rsidR="000D721A" w:rsidRPr="001605E7">
        <w:t>(200</w:t>
      </w:r>
      <w:r w:rsidR="00134AFA" w:rsidRPr="001605E7">
        <w:t>2</w:t>
      </w:r>
      <w:r w:rsidR="000D721A" w:rsidRPr="001605E7">
        <w:t>).</w:t>
      </w:r>
      <w:r w:rsidRPr="001605E7">
        <w:t xml:space="preserve"> </w:t>
      </w:r>
    </w:p>
    <w:p w14:paraId="2DB91CA2" w14:textId="77777777" w:rsidR="000D721A" w:rsidRPr="001605E7" w:rsidRDefault="000D721A" w:rsidP="001605E7"/>
    <w:p w14:paraId="318C3D42" w14:textId="77777777" w:rsidR="000D721A" w:rsidRPr="001605E7" w:rsidRDefault="000D721A" w:rsidP="001605E7">
      <w:pPr>
        <w:ind w:firstLine="720"/>
      </w:pPr>
      <w:r w:rsidRPr="001605E7">
        <w:t>(Source:  Amended at 2</w:t>
      </w:r>
      <w:r w:rsidR="00EE3248" w:rsidRPr="001605E7">
        <w:t>7</w:t>
      </w:r>
      <w:r w:rsidRPr="001605E7">
        <w:t xml:space="preserve"> Ill. Reg. </w:t>
      </w:r>
      <w:r w:rsidR="00833C3E" w:rsidRPr="001605E7">
        <w:t>3496</w:t>
      </w:r>
      <w:r w:rsidRPr="001605E7">
        <w:t xml:space="preserve">, effective </w:t>
      </w:r>
      <w:r w:rsidR="00833C3E" w:rsidRPr="001605E7">
        <w:t>February 14, 2003</w:t>
      </w:r>
      <w:r w:rsidRPr="001605E7">
        <w:t>)</w:t>
      </w:r>
    </w:p>
    <w:sectPr w:rsidR="000D721A" w:rsidRPr="001605E7" w:rsidSect="00E7532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329"/>
    <w:rsid w:val="000D721A"/>
    <w:rsid w:val="00134AFA"/>
    <w:rsid w:val="001605E7"/>
    <w:rsid w:val="00833C3E"/>
    <w:rsid w:val="00B401D1"/>
    <w:rsid w:val="00CE228A"/>
    <w:rsid w:val="00D06397"/>
    <w:rsid w:val="00E50EC8"/>
    <w:rsid w:val="00E75329"/>
    <w:rsid w:val="00E819D5"/>
    <w:rsid w:val="00EC5918"/>
    <w:rsid w:val="00EE3248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013B5F"/>
  <w15:docId w15:val="{0E73146C-FA32-403D-95C2-A65E5AFB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7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Shipley, Melissa A.</cp:lastModifiedBy>
  <cp:revision>4</cp:revision>
  <dcterms:created xsi:type="dcterms:W3CDTF">2012-06-21T21:29:00Z</dcterms:created>
  <dcterms:modified xsi:type="dcterms:W3CDTF">2025-09-15T15:33:00Z</dcterms:modified>
</cp:coreProperties>
</file>