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31" w:rsidRDefault="00040F31" w:rsidP="00835B56">
      <w:pPr>
        <w:widowControl w:val="0"/>
        <w:autoSpaceDE w:val="0"/>
        <w:autoSpaceDN w:val="0"/>
        <w:adjustRightInd w:val="0"/>
      </w:pPr>
      <w:bookmarkStart w:id="0" w:name="_GoBack"/>
      <w:bookmarkEnd w:id="0"/>
    </w:p>
    <w:p w:rsidR="00040F31" w:rsidRDefault="00040F31" w:rsidP="00835B56">
      <w:pPr>
        <w:widowControl w:val="0"/>
        <w:autoSpaceDE w:val="0"/>
        <w:autoSpaceDN w:val="0"/>
        <w:adjustRightInd w:val="0"/>
      </w:pPr>
      <w:r>
        <w:rPr>
          <w:b/>
          <w:bCs/>
        </w:rPr>
        <w:t>Section 703.202  Tank Systems</w:t>
      </w:r>
      <w:r>
        <w:t xml:space="preserve"> </w:t>
      </w:r>
    </w:p>
    <w:p w:rsidR="00040F31" w:rsidRDefault="00040F31" w:rsidP="00835B56">
      <w:pPr>
        <w:widowControl w:val="0"/>
        <w:autoSpaceDE w:val="0"/>
        <w:autoSpaceDN w:val="0"/>
        <w:adjustRightInd w:val="0"/>
      </w:pPr>
    </w:p>
    <w:p w:rsidR="00040F31" w:rsidRDefault="00040F31" w:rsidP="00040F31">
      <w:pPr>
        <w:widowControl w:val="0"/>
        <w:autoSpaceDE w:val="0"/>
        <w:autoSpaceDN w:val="0"/>
        <w:adjustRightInd w:val="0"/>
      </w:pPr>
      <w:r>
        <w:t xml:space="preserve">Except as otherwise provided in 35 Ill. Adm. Code 724.290, </w:t>
      </w:r>
      <w:r w:rsidR="00B47F51">
        <w:t xml:space="preserve">the owner or operator </w:t>
      </w:r>
      <w:r>
        <w:t>of</w:t>
      </w:r>
      <w:r w:rsidR="00B47F51">
        <w:t xml:space="preserve"> a facility</w:t>
      </w:r>
      <w:r>
        <w:t xml:space="preserve"> that</w:t>
      </w:r>
      <w:r w:rsidR="00B47F51">
        <w:t xml:space="preserve"> uses</w:t>
      </w:r>
      <w:r>
        <w:t xml:space="preserve"> tanks to store or treat hazardous waste</w:t>
      </w:r>
      <w:r w:rsidR="00B47F51">
        <w:t xml:space="preserve"> must</w:t>
      </w:r>
      <w:r>
        <w:t xml:space="preserve"> provide the following additional</w:t>
      </w:r>
      <w:r w:rsidR="00B47F51">
        <w:t xml:space="preserve"> information</w:t>
      </w:r>
      <w:r>
        <w:t xml:space="preserve">: </w:t>
      </w:r>
    </w:p>
    <w:p w:rsidR="00D93637" w:rsidRDefault="00D93637" w:rsidP="00040F31">
      <w:pPr>
        <w:widowControl w:val="0"/>
        <w:autoSpaceDE w:val="0"/>
        <w:autoSpaceDN w:val="0"/>
        <w:adjustRightInd w:val="0"/>
      </w:pPr>
    </w:p>
    <w:p w:rsidR="00040F31" w:rsidRDefault="00040F31" w:rsidP="00040F31">
      <w:pPr>
        <w:widowControl w:val="0"/>
        <w:autoSpaceDE w:val="0"/>
        <w:autoSpaceDN w:val="0"/>
        <w:adjustRightInd w:val="0"/>
        <w:ind w:left="1440" w:hanging="720"/>
      </w:pPr>
      <w:r>
        <w:t>a)</w:t>
      </w:r>
      <w:r>
        <w:tab/>
        <w:t xml:space="preserve">A written assessment that is reviewed and certified by </w:t>
      </w:r>
      <w:r w:rsidR="00B10E7E">
        <w:t>a</w:t>
      </w:r>
      <w:r>
        <w:t xml:space="preserve"> qualified</w:t>
      </w:r>
      <w:r w:rsidR="00B10E7E">
        <w:t xml:space="preserve"> Professional Engineer</w:t>
      </w:r>
      <w:r>
        <w:t xml:space="preserve"> as to the structural integrity and suitability for handling hazardous waste of each tank system, as required under 35 Ill. Adm. Code 724.291 and 724.292;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b)</w:t>
      </w:r>
      <w:r>
        <w:tab/>
        <w:t xml:space="preserve">Dimensions and capacity of each tank;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c)</w:t>
      </w:r>
      <w:r>
        <w:tab/>
        <w:t xml:space="preserve">Description of feed systems, safety cutoff, bypass systems, and pressure controls (e.g., vents);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d)</w:t>
      </w:r>
      <w:r>
        <w:tab/>
        <w:t xml:space="preserve">A diagram of piping, instrumentation, and process flow for each tank system;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e)</w:t>
      </w:r>
      <w:r>
        <w:tab/>
        <w:t xml:space="preserve">A description of materials and equipment used to provide external corrosion protection, as required under 35 Ill. Adm. Code 724.292(a)(3)(B);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f)</w:t>
      </w:r>
      <w:r>
        <w:tab/>
        <w:t>For new tank systems, a detailed descriptions of how the tank</w:t>
      </w:r>
      <w:r w:rsidR="00B47F51">
        <w:t xml:space="preserve"> systems</w:t>
      </w:r>
      <w:r>
        <w:t xml:space="preserve"> will be installed in compliance with 35 Ill. Adm. Code 724.292(b), (c), (d), and (e);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g)</w:t>
      </w:r>
      <w:r>
        <w:tab/>
        <w:t>Detailed plans and description of how the secondary containment system for each tank system is or will be designed, constructed</w:t>
      </w:r>
      <w:r w:rsidR="009B4E9A">
        <w:t>,</w:t>
      </w:r>
      <w:r>
        <w:t xml:space="preserve"> and operated to meet the requirements of 35 Ill. Adm. Code 724.293(a), (b), (c), (d), (e), and (f);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h)</w:t>
      </w:r>
      <w:r>
        <w:tab/>
        <w:t>For tank systems for which alternative design and operating practices are sought pursuant to 35 Ill. Adm. Code 724.293(g)</w:t>
      </w:r>
      <w:r w:rsidR="00B47F51">
        <w:t>, the following</w:t>
      </w:r>
      <w:r>
        <w:t xml:space="preserve">: </w:t>
      </w:r>
    </w:p>
    <w:p w:rsidR="00D93637" w:rsidRDefault="00D93637" w:rsidP="00040F31">
      <w:pPr>
        <w:widowControl w:val="0"/>
        <w:autoSpaceDE w:val="0"/>
        <w:autoSpaceDN w:val="0"/>
        <w:adjustRightInd w:val="0"/>
        <w:ind w:left="2160" w:hanging="720"/>
      </w:pPr>
    </w:p>
    <w:p w:rsidR="00040F31" w:rsidRDefault="00040F31" w:rsidP="00040F31">
      <w:pPr>
        <w:widowControl w:val="0"/>
        <w:autoSpaceDE w:val="0"/>
        <w:autoSpaceDN w:val="0"/>
        <w:adjustRightInd w:val="0"/>
        <w:ind w:left="2160" w:hanging="720"/>
      </w:pPr>
      <w:r>
        <w:t>1)</w:t>
      </w:r>
      <w:r>
        <w:tab/>
        <w:t xml:space="preserve">Detailed plans and engineering and hydrogeologic reports, as appropriate, describing alternate design and operating practices that will, in conjunction with location aspects, prevent the migration of any hazardous waste or hazardous constituents into the groundwater or surface water during the life of the facility, </w:t>
      </w:r>
    </w:p>
    <w:p w:rsidR="00D93637" w:rsidRDefault="00D93637" w:rsidP="00040F31">
      <w:pPr>
        <w:widowControl w:val="0"/>
        <w:autoSpaceDE w:val="0"/>
        <w:autoSpaceDN w:val="0"/>
        <w:adjustRightInd w:val="0"/>
        <w:ind w:left="2160" w:hanging="720"/>
      </w:pPr>
    </w:p>
    <w:p w:rsidR="00040F31" w:rsidRDefault="00040F31" w:rsidP="00040F31">
      <w:pPr>
        <w:widowControl w:val="0"/>
        <w:autoSpaceDE w:val="0"/>
        <w:autoSpaceDN w:val="0"/>
        <w:adjustRightInd w:val="0"/>
        <w:ind w:left="2160" w:hanging="720"/>
      </w:pPr>
      <w:r>
        <w:t>2)</w:t>
      </w:r>
      <w:r>
        <w:tab/>
        <w:t>A detailed assessment of the substantial present or potential hazards posed to human health or the environment should a release enter the environment</w:t>
      </w:r>
      <w:r w:rsidR="007E42DE">
        <w:t>,</w:t>
      </w:r>
      <w:r w:rsidR="00E701F7">
        <w:t xml:space="preserve"> or</w:t>
      </w:r>
      <w:r>
        <w:t xml:space="preserve"> </w:t>
      </w:r>
    </w:p>
    <w:p w:rsidR="00D93637" w:rsidRDefault="00D93637" w:rsidP="00040F31">
      <w:pPr>
        <w:widowControl w:val="0"/>
        <w:autoSpaceDE w:val="0"/>
        <w:autoSpaceDN w:val="0"/>
        <w:adjustRightInd w:val="0"/>
        <w:ind w:left="2160" w:hanging="720"/>
      </w:pPr>
    </w:p>
    <w:p w:rsidR="00040F31" w:rsidRDefault="00040F31" w:rsidP="00040F31">
      <w:pPr>
        <w:widowControl w:val="0"/>
        <w:autoSpaceDE w:val="0"/>
        <w:autoSpaceDN w:val="0"/>
        <w:adjustRightInd w:val="0"/>
        <w:ind w:left="2160" w:hanging="720"/>
      </w:pPr>
      <w:r>
        <w:t>3)</w:t>
      </w:r>
      <w:r>
        <w:tab/>
        <w:t xml:space="preserve">A copy of the petition for alternative design and operating practices or, if such have already been granted, a copy of the Board </w:t>
      </w:r>
      <w:r w:rsidR="009B4E9A">
        <w:t>order</w:t>
      </w:r>
      <w:r w:rsidR="003D6B73">
        <w:t xml:space="preserve"> </w:t>
      </w:r>
      <w:r>
        <w:t xml:space="preserve">granting alternative design and operating practices;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i)</w:t>
      </w:r>
      <w:r>
        <w:tab/>
        <w:t xml:space="preserve">Description of controls and practices to prevent spills and overflows, as required </w:t>
      </w:r>
      <w:r>
        <w:lastRenderedPageBreak/>
        <w:t xml:space="preserve">under 35 Ill. Adm. Code 724.294(b);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j)</w:t>
      </w:r>
      <w:r>
        <w:tab/>
        <w:t xml:space="preserve">For tank systems in which ignitable, reactive or incompatible wastes are to be stored or treated, a description of how operating procedures and tank system and facility design will achieve compliance with the requirements of 35 Ill. Adm. Code 724.298 and 724.299; and </w:t>
      </w:r>
    </w:p>
    <w:p w:rsidR="00D93637" w:rsidRDefault="00D93637" w:rsidP="00040F31">
      <w:pPr>
        <w:widowControl w:val="0"/>
        <w:autoSpaceDE w:val="0"/>
        <w:autoSpaceDN w:val="0"/>
        <w:adjustRightInd w:val="0"/>
        <w:ind w:left="1440" w:hanging="720"/>
      </w:pPr>
    </w:p>
    <w:p w:rsidR="00040F31" w:rsidRDefault="00040F31" w:rsidP="00040F31">
      <w:pPr>
        <w:widowControl w:val="0"/>
        <w:autoSpaceDE w:val="0"/>
        <w:autoSpaceDN w:val="0"/>
        <w:adjustRightInd w:val="0"/>
        <w:ind w:left="1440" w:hanging="720"/>
      </w:pPr>
      <w:r>
        <w:t>k)</w:t>
      </w:r>
      <w:r>
        <w:tab/>
        <w:t xml:space="preserve">Information on air emission control equipment, as required in Section 703.213. </w:t>
      </w:r>
    </w:p>
    <w:p w:rsidR="00D93637" w:rsidRDefault="00D93637" w:rsidP="009B4E9A">
      <w:pPr>
        <w:widowControl w:val="0"/>
        <w:autoSpaceDE w:val="0"/>
        <w:autoSpaceDN w:val="0"/>
        <w:adjustRightInd w:val="0"/>
      </w:pPr>
    </w:p>
    <w:p w:rsidR="00040F31" w:rsidRDefault="00040F31" w:rsidP="009B4E9A">
      <w:pPr>
        <w:widowControl w:val="0"/>
        <w:autoSpaceDE w:val="0"/>
        <w:autoSpaceDN w:val="0"/>
        <w:adjustRightInd w:val="0"/>
      </w:pPr>
      <w:r>
        <w:t xml:space="preserve">BOARD NOTE:  </w:t>
      </w:r>
      <w:r w:rsidR="00B47F51">
        <w:t xml:space="preserve">Derived from </w:t>
      </w:r>
      <w:r>
        <w:t xml:space="preserve">40 CFR 270.16 </w:t>
      </w:r>
      <w:r w:rsidR="00B10E7E">
        <w:t>(2007)</w:t>
      </w:r>
      <w:r>
        <w:t xml:space="preserve">. </w:t>
      </w:r>
    </w:p>
    <w:p w:rsidR="00B47F51" w:rsidRDefault="00B47F51">
      <w:pPr>
        <w:pStyle w:val="JCARSourceNote"/>
        <w:ind w:firstLine="720"/>
      </w:pPr>
    </w:p>
    <w:p w:rsidR="00B10E7E" w:rsidRPr="00D55B37" w:rsidRDefault="00B10E7E">
      <w:pPr>
        <w:pStyle w:val="JCARSourceNote"/>
        <w:ind w:left="720"/>
      </w:pPr>
      <w:r w:rsidRPr="00D55B37">
        <w:t xml:space="preserve">(Source:  </w:t>
      </w:r>
      <w:r>
        <w:t>Amended</w:t>
      </w:r>
      <w:r w:rsidRPr="00D55B37">
        <w:t xml:space="preserve"> at </w:t>
      </w:r>
      <w:r>
        <w:t>32 I</w:t>
      </w:r>
      <w:r w:rsidRPr="00D55B37">
        <w:t xml:space="preserve">ll. Reg. </w:t>
      </w:r>
      <w:r w:rsidR="00684413">
        <w:t>11672</w:t>
      </w:r>
      <w:r w:rsidRPr="00D55B37">
        <w:t xml:space="preserve">, effective </w:t>
      </w:r>
      <w:r w:rsidR="00513178">
        <w:t>July 14, 2008</w:t>
      </w:r>
      <w:r w:rsidRPr="00D55B37">
        <w:t>)</w:t>
      </w:r>
    </w:p>
    <w:sectPr w:rsidR="00B10E7E" w:rsidRPr="00D55B37" w:rsidSect="00835B5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28D"/>
    <w:rsid w:val="00040F31"/>
    <w:rsid w:val="002E1B59"/>
    <w:rsid w:val="003D5A3C"/>
    <w:rsid w:val="003D6B73"/>
    <w:rsid w:val="004D101E"/>
    <w:rsid w:val="00513178"/>
    <w:rsid w:val="0055628D"/>
    <w:rsid w:val="00684413"/>
    <w:rsid w:val="006924A3"/>
    <w:rsid w:val="0070123B"/>
    <w:rsid w:val="00717500"/>
    <w:rsid w:val="007E42DE"/>
    <w:rsid w:val="00835B56"/>
    <w:rsid w:val="0091405D"/>
    <w:rsid w:val="009B4E9A"/>
    <w:rsid w:val="00B10E7E"/>
    <w:rsid w:val="00B47F51"/>
    <w:rsid w:val="00D93637"/>
    <w:rsid w:val="00E701F7"/>
    <w:rsid w:val="00EE3094"/>
    <w:rsid w:val="00FB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7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2012-06-21T21:28:00Z</dcterms:created>
  <dcterms:modified xsi:type="dcterms:W3CDTF">2012-06-21T21:28:00Z</dcterms:modified>
</cp:coreProperties>
</file>