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05AE" w14:textId="77777777" w:rsidR="00747F9E" w:rsidRDefault="00747F9E" w:rsidP="00747F9E">
      <w:pPr>
        <w:widowControl w:val="0"/>
        <w:autoSpaceDE w:val="0"/>
        <w:autoSpaceDN w:val="0"/>
        <w:adjustRightInd w:val="0"/>
      </w:pPr>
    </w:p>
    <w:p w14:paraId="22DFAED7" w14:textId="77777777" w:rsidR="00747F9E" w:rsidRDefault="00747F9E" w:rsidP="00747F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703.181  Contents of Part A</w:t>
      </w:r>
      <w:r>
        <w:t xml:space="preserve"> </w:t>
      </w:r>
    </w:p>
    <w:p w14:paraId="7A4344A5" w14:textId="77777777" w:rsidR="00747F9E" w:rsidRDefault="00747F9E" w:rsidP="00747F9E">
      <w:pPr>
        <w:widowControl w:val="0"/>
        <w:autoSpaceDE w:val="0"/>
        <w:autoSpaceDN w:val="0"/>
        <w:adjustRightInd w:val="0"/>
      </w:pPr>
    </w:p>
    <w:p w14:paraId="01AD6648" w14:textId="77777777" w:rsidR="00747F9E" w:rsidRDefault="00747F9E" w:rsidP="00747F9E">
      <w:pPr>
        <w:widowControl w:val="0"/>
        <w:autoSpaceDE w:val="0"/>
        <w:autoSpaceDN w:val="0"/>
        <w:adjustRightInd w:val="0"/>
      </w:pPr>
      <w:r>
        <w:t xml:space="preserve">In addition to the information in 35 Ill. Adm. Code 702.123, Part A of the RCRA application </w:t>
      </w:r>
      <w:r w:rsidR="00117C28">
        <w:t xml:space="preserve">must </w:t>
      </w:r>
      <w:r>
        <w:t xml:space="preserve">include the following information: </w:t>
      </w:r>
    </w:p>
    <w:p w14:paraId="743980D7" w14:textId="77777777" w:rsidR="00CF46FE" w:rsidRDefault="00CF46FE" w:rsidP="00747F9E">
      <w:pPr>
        <w:widowControl w:val="0"/>
        <w:autoSpaceDE w:val="0"/>
        <w:autoSpaceDN w:val="0"/>
        <w:adjustRightInd w:val="0"/>
      </w:pPr>
    </w:p>
    <w:p w14:paraId="5D10AA26" w14:textId="77777777" w:rsidR="00747F9E" w:rsidRDefault="00747F9E" w:rsidP="00747F9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latitude and longitude of the facility; </w:t>
      </w:r>
    </w:p>
    <w:p w14:paraId="635C4FE4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6771C0BB" w14:textId="77777777" w:rsidR="00747F9E" w:rsidRDefault="00747F9E" w:rsidP="00747F9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The name, address</w:t>
      </w:r>
      <w:r w:rsidR="005712C2">
        <w:t>,</w:t>
      </w:r>
      <w:r>
        <w:t xml:space="preserve"> and telephone number of the owner of the facility; </w:t>
      </w:r>
    </w:p>
    <w:p w14:paraId="11FBBD26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01940DE9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indication of whether the facility is new or existing and whether it is a first or revised application; </w:t>
      </w:r>
    </w:p>
    <w:p w14:paraId="27E6527A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49F6D9F4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For existing facilities, a scale drawing of the facility showing the location of all past, present</w:t>
      </w:r>
      <w:r w:rsidR="005712C2">
        <w:t>,</w:t>
      </w:r>
      <w:r>
        <w:t xml:space="preserve"> and future treatment, storage</w:t>
      </w:r>
      <w:r w:rsidR="005712C2">
        <w:t>,</w:t>
      </w:r>
      <w:r>
        <w:t xml:space="preserve"> and disposal areas; </w:t>
      </w:r>
    </w:p>
    <w:p w14:paraId="1E143D7F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0987F6D3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For existing facilities, photographs of the facility clearly delineating all existing structures; existing treatment, storage</w:t>
      </w:r>
      <w:r w:rsidR="00117C28">
        <w:t>,</w:t>
      </w:r>
      <w:r>
        <w:t xml:space="preserve"> and disposal areas; and sites of future treatment, storage</w:t>
      </w:r>
      <w:r w:rsidR="00117C28">
        <w:t>,</w:t>
      </w:r>
      <w:r>
        <w:t xml:space="preserve"> and disposal areas; </w:t>
      </w:r>
    </w:p>
    <w:p w14:paraId="4014AD48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74487892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 description of the processes to be used for treating, storing</w:t>
      </w:r>
      <w:r w:rsidR="005712C2">
        <w:t>,</w:t>
      </w:r>
      <w:r>
        <w:t xml:space="preserve"> and disposing of hazardous waste, and the design capacity of these items; </w:t>
      </w:r>
    </w:p>
    <w:p w14:paraId="1B467BF1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7A0D8C9C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specification of the hazardous wastes listed or designated under 35 Ill. Adm. Code 721 to be treated, stored</w:t>
      </w:r>
      <w:r w:rsidR="000A467D">
        <w:t>,</w:t>
      </w:r>
      <w:r>
        <w:t xml:space="preserve"> or disposed</w:t>
      </w:r>
      <w:r w:rsidR="000A467D">
        <w:t xml:space="preserve"> of</w:t>
      </w:r>
      <w:r w:rsidR="005712C2">
        <w:t xml:space="preserve"> </w:t>
      </w:r>
      <w:r>
        <w:t>at the facility, an estimate of the quantity of such wastes to be treated, stored</w:t>
      </w:r>
      <w:r w:rsidR="005712C2">
        <w:t>,</w:t>
      </w:r>
      <w:r>
        <w:t xml:space="preserve"> or disposed</w:t>
      </w:r>
      <w:r w:rsidR="005712C2">
        <w:t xml:space="preserve"> of</w:t>
      </w:r>
      <w:r>
        <w:t xml:space="preserve"> annually, and a general description of the processes to be used for such wastes. </w:t>
      </w:r>
    </w:p>
    <w:p w14:paraId="74D8487C" w14:textId="77777777" w:rsidR="00CF46FE" w:rsidRDefault="00CF46FE" w:rsidP="00011776">
      <w:pPr>
        <w:widowControl w:val="0"/>
        <w:autoSpaceDE w:val="0"/>
        <w:autoSpaceDN w:val="0"/>
        <w:adjustRightInd w:val="0"/>
      </w:pPr>
    </w:p>
    <w:p w14:paraId="2861BB27" w14:textId="77777777" w:rsidR="00747F9E" w:rsidRDefault="00747F9E" w:rsidP="00747F9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For hazardous debris, a description of the debris</w:t>
      </w:r>
      <w:r w:rsidR="001C54C8">
        <w:t xml:space="preserve"> categories </w:t>
      </w:r>
      <w:r>
        <w:t>and containment</w:t>
      </w:r>
      <w:r w:rsidR="001C54C8">
        <w:t xml:space="preserve"> categories</w:t>
      </w:r>
      <w:r>
        <w:t xml:space="preserve"> to be treated, stored, or disposed of at the facility. </w:t>
      </w:r>
    </w:p>
    <w:p w14:paraId="4855959E" w14:textId="77777777" w:rsidR="00CF46FE" w:rsidRPr="00011776" w:rsidRDefault="00CF46FE" w:rsidP="00011776"/>
    <w:p w14:paraId="1659AF0F" w14:textId="77777777" w:rsidR="00747F9E" w:rsidRPr="00011776" w:rsidRDefault="00747F9E" w:rsidP="00011776">
      <w:pPr>
        <w:ind w:left="720"/>
      </w:pPr>
      <w:r w:rsidRPr="00011776">
        <w:t xml:space="preserve">BOARD NOTE:  Derived from 40 CFR </w:t>
      </w:r>
      <w:r w:rsidR="001E457C" w:rsidRPr="00011776">
        <w:t>270.13(b), (e), (g), (h) through (j), and (n) (2012)</w:t>
      </w:r>
      <w:r w:rsidR="005712C2" w:rsidRPr="00011776">
        <w:t>.</w:t>
      </w:r>
      <w:r w:rsidRPr="00011776">
        <w:t xml:space="preserve"> </w:t>
      </w:r>
    </w:p>
    <w:p w14:paraId="099D9211" w14:textId="77777777" w:rsidR="001C54C8" w:rsidRPr="00011776" w:rsidRDefault="001C54C8" w:rsidP="00011776"/>
    <w:p w14:paraId="7CF951D1" w14:textId="77777777" w:rsidR="001E457C" w:rsidRPr="00011776" w:rsidRDefault="001E457C" w:rsidP="00011776">
      <w:pPr>
        <w:ind w:left="720"/>
      </w:pPr>
      <w:r w:rsidRPr="00011776">
        <w:t xml:space="preserve">(Source:  Amended at 37 Ill. Reg. </w:t>
      </w:r>
      <w:r w:rsidR="00B851D8" w:rsidRPr="00011776">
        <w:t>17659</w:t>
      </w:r>
      <w:r w:rsidRPr="00011776">
        <w:t xml:space="preserve">, effective </w:t>
      </w:r>
      <w:r w:rsidR="005A67BE" w:rsidRPr="00011776">
        <w:t>October 24, 2013</w:t>
      </w:r>
      <w:r w:rsidRPr="00011776">
        <w:t>)</w:t>
      </w:r>
    </w:p>
    <w:sectPr w:rsidR="001E457C" w:rsidRPr="00011776" w:rsidSect="00747F9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F9E"/>
    <w:rsid w:val="00011776"/>
    <w:rsid w:val="00076B88"/>
    <w:rsid w:val="000A467D"/>
    <w:rsid w:val="00117C28"/>
    <w:rsid w:val="001C54C8"/>
    <w:rsid w:val="001E457C"/>
    <w:rsid w:val="002143F7"/>
    <w:rsid w:val="003B2965"/>
    <w:rsid w:val="004B370F"/>
    <w:rsid w:val="004D278F"/>
    <w:rsid w:val="005712C2"/>
    <w:rsid w:val="005A67BE"/>
    <w:rsid w:val="007373B3"/>
    <w:rsid w:val="00747F9E"/>
    <w:rsid w:val="008A4F9E"/>
    <w:rsid w:val="008E0AA2"/>
    <w:rsid w:val="00B851D8"/>
    <w:rsid w:val="00C2352D"/>
    <w:rsid w:val="00C936D6"/>
    <w:rsid w:val="00CF46FE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83C227"/>
  <w15:docId w15:val="{AB441390-071E-41E5-9AD3-542696CA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3</cp:revision>
  <dcterms:created xsi:type="dcterms:W3CDTF">2013-12-11T22:49:00Z</dcterms:created>
  <dcterms:modified xsi:type="dcterms:W3CDTF">2025-09-15T15:20:00Z</dcterms:modified>
</cp:coreProperties>
</file>