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75" w:rsidRDefault="00BE1D75" w:rsidP="00884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D75" w:rsidRDefault="00BE1D75" w:rsidP="00884D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703.154  Prohibitions During Interim Status</w:t>
      </w:r>
      <w:r>
        <w:t xml:space="preserve"> </w:t>
      </w:r>
    </w:p>
    <w:p w:rsidR="00BE1D75" w:rsidRDefault="00BE1D75" w:rsidP="00884D32">
      <w:pPr>
        <w:widowControl w:val="0"/>
        <w:autoSpaceDE w:val="0"/>
        <w:autoSpaceDN w:val="0"/>
        <w:adjustRightInd w:val="0"/>
      </w:pPr>
    </w:p>
    <w:p w:rsidR="00BE1D75" w:rsidRDefault="00BE1D75" w:rsidP="00884D32">
      <w:pPr>
        <w:widowControl w:val="0"/>
        <w:autoSpaceDE w:val="0"/>
        <w:autoSpaceDN w:val="0"/>
        <w:adjustRightInd w:val="0"/>
      </w:pPr>
      <w:r>
        <w:t>During the interim status period the facility</w:t>
      </w:r>
      <w:r w:rsidR="0057040D">
        <w:t xml:space="preserve"> must</w:t>
      </w:r>
      <w:r>
        <w:t xml:space="preserve"> not</w:t>
      </w:r>
      <w:r w:rsidR="0057040D">
        <w:t xml:space="preserve"> do any of the following</w:t>
      </w:r>
      <w:r>
        <w:t xml:space="preserve">: </w:t>
      </w:r>
    </w:p>
    <w:p w:rsidR="001C12B1" w:rsidRDefault="001C12B1" w:rsidP="00884D32">
      <w:pPr>
        <w:widowControl w:val="0"/>
        <w:autoSpaceDE w:val="0"/>
        <w:autoSpaceDN w:val="0"/>
        <w:adjustRightInd w:val="0"/>
      </w:pPr>
    </w:p>
    <w:p w:rsidR="00BE1D75" w:rsidRDefault="00BE1D75" w:rsidP="00884D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Treat, store, or dispose of hazardous waste not specified in Part A of the permit application; </w:t>
      </w:r>
    </w:p>
    <w:p w:rsidR="001C12B1" w:rsidRDefault="001C12B1" w:rsidP="00884D32">
      <w:pPr>
        <w:widowControl w:val="0"/>
        <w:autoSpaceDE w:val="0"/>
        <w:autoSpaceDN w:val="0"/>
        <w:adjustRightInd w:val="0"/>
        <w:ind w:firstLine="720"/>
      </w:pPr>
    </w:p>
    <w:p w:rsidR="00BE1D75" w:rsidRDefault="00BE1D75" w:rsidP="00884D32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>Employ processes not specified in Part A of the permit application</w:t>
      </w:r>
      <w:r w:rsidR="00175D45">
        <w:t xml:space="preserve">; </w:t>
      </w:r>
      <w:r w:rsidR="0057040D">
        <w:t>or</w:t>
      </w:r>
      <w:r>
        <w:t xml:space="preserve"> </w:t>
      </w:r>
    </w:p>
    <w:p w:rsidR="001C12B1" w:rsidRDefault="001C12B1" w:rsidP="00884D32">
      <w:pPr>
        <w:widowControl w:val="0"/>
        <w:autoSpaceDE w:val="0"/>
        <w:autoSpaceDN w:val="0"/>
        <w:adjustRightInd w:val="0"/>
        <w:ind w:firstLine="720"/>
      </w:pPr>
    </w:p>
    <w:p w:rsidR="00BE1D75" w:rsidRDefault="00BE1D75" w:rsidP="00884D32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Exceed the design capacities specified in Part A of the permit application. </w:t>
      </w:r>
    </w:p>
    <w:p w:rsidR="001C12B1" w:rsidRDefault="001C12B1" w:rsidP="00884D32">
      <w:pPr>
        <w:widowControl w:val="0"/>
        <w:autoSpaceDE w:val="0"/>
        <w:autoSpaceDN w:val="0"/>
        <w:adjustRightInd w:val="0"/>
      </w:pPr>
    </w:p>
    <w:p w:rsidR="00BE1D75" w:rsidRDefault="00BE1D75" w:rsidP="00884D32">
      <w:pPr>
        <w:widowControl w:val="0"/>
        <w:autoSpaceDE w:val="0"/>
        <w:autoSpaceDN w:val="0"/>
        <w:adjustRightInd w:val="0"/>
      </w:pPr>
      <w:r>
        <w:t>BOARD NOTE:  Derived from 40 CFR 270.71(a)</w:t>
      </w:r>
      <w:r w:rsidR="009B0B1D">
        <w:t xml:space="preserve"> </w:t>
      </w:r>
      <w:r w:rsidR="0057040D">
        <w:t>(200</w:t>
      </w:r>
      <w:r w:rsidR="006128F7">
        <w:t>2</w:t>
      </w:r>
      <w:r w:rsidR="0057040D">
        <w:t>)</w:t>
      </w:r>
      <w:r>
        <w:t xml:space="preserve">. </w:t>
      </w:r>
    </w:p>
    <w:p w:rsidR="0057040D" w:rsidRDefault="0057040D">
      <w:pPr>
        <w:pStyle w:val="JCARSourceNote"/>
        <w:ind w:firstLine="720"/>
      </w:pPr>
    </w:p>
    <w:p w:rsidR="0057040D" w:rsidRPr="00D55B37" w:rsidRDefault="0057040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5F6C7D">
        <w:t>7</w:t>
      </w:r>
      <w:r w:rsidRPr="00D55B37">
        <w:t xml:space="preserve"> Ill. Reg. </w:t>
      </w:r>
      <w:r w:rsidR="005B69EC">
        <w:t>3496</w:t>
      </w:r>
      <w:r w:rsidRPr="00D55B37">
        <w:t xml:space="preserve">, effective </w:t>
      </w:r>
      <w:r w:rsidR="005B69EC">
        <w:t>February 14, 2003</w:t>
      </w:r>
      <w:r w:rsidRPr="00D55B37">
        <w:t>)</w:t>
      </w:r>
    </w:p>
    <w:sectPr w:rsidR="0057040D" w:rsidRPr="00D55B37" w:rsidSect="00884D3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D75"/>
    <w:rsid w:val="00087D3F"/>
    <w:rsid w:val="00124861"/>
    <w:rsid w:val="00175D45"/>
    <w:rsid w:val="001C12B1"/>
    <w:rsid w:val="003F2BC3"/>
    <w:rsid w:val="0043646F"/>
    <w:rsid w:val="0057040D"/>
    <w:rsid w:val="005B69EC"/>
    <w:rsid w:val="005F6C7D"/>
    <w:rsid w:val="006128F7"/>
    <w:rsid w:val="00884D32"/>
    <w:rsid w:val="009B0B1D"/>
    <w:rsid w:val="00BE1D7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0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7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