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E25D" w14:textId="77777777" w:rsidR="00961839" w:rsidRDefault="00961839" w:rsidP="00961839">
      <w:pPr>
        <w:widowControl w:val="0"/>
        <w:autoSpaceDE w:val="0"/>
        <w:autoSpaceDN w:val="0"/>
        <w:adjustRightInd w:val="0"/>
      </w:pPr>
    </w:p>
    <w:p w14:paraId="70DBBCA9" w14:textId="77777777" w:rsidR="00961839" w:rsidRDefault="00961839" w:rsidP="0096183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703.123  Specific Exclusions </w:t>
      </w:r>
      <w:r w:rsidR="00672326">
        <w:rPr>
          <w:b/>
          <w:bCs/>
        </w:rPr>
        <w:t xml:space="preserve">and Exemptions </w:t>
      </w:r>
      <w:r>
        <w:rPr>
          <w:b/>
          <w:bCs/>
        </w:rPr>
        <w:t>from Permit Program</w:t>
      </w:r>
      <w:r>
        <w:t xml:space="preserve"> </w:t>
      </w:r>
    </w:p>
    <w:p w14:paraId="38E1860C" w14:textId="77777777" w:rsidR="00961839" w:rsidRDefault="00961839" w:rsidP="00961839">
      <w:pPr>
        <w:widowControl w:val="0"/>
        <w:autoSpaceDE w:val="0"/>
        <w:autoSpaceDN w:val="0"/>
        <w:adjustRightInd w:val="0"/>
      </w:pPr>
    </w:p>
    <w:p w14:paraId="3EE04E81" w14:textId="051FF107" w:rsidR="00961839" w:rsidRDefault="00961839" w:rsidP="00961839">
      <w:pPr>
        <w:widowControl w:val="0"/>
        <w:autoSpaceDE w:val="0"/>
        <w:autoSpaceDN w:val="0"/>
        <w:adjustRightInd w:val="0"/>
      </w:pPr>
      <w:r>
        <w:t xml:space="preserve">The following persons are not required to obtain a RCRA permit: </w:t>
      </w:r>
    </w:p>
    <w:p w14:paraId="3E308407" w14:textId="77777777" w:rsidR="0030748C" w:rsidRDefault="0030748C" w:rsidP="00961839">
      <w:pPr>
        <w:widowControl w:val="0"/>
        <w:autoSpaceDE w:val="0"/>
        <w:autoSpaceDN w:val="0"/>
        <w:adjustRightInd w:val="0"/>
      </w:pPr>
    </w:p>
    <w:p w14:paraId="6645E039" w14:textId="77777777" w:rsidR="00961839" w:rsidRDefault="00961839" w:rsidP="009618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46D9A">
        <w:t>A generator</w:t>
      </w:r>
      <w:r w:rsidR="000B6079">
        <w:t xml:space="preserve"> </w:t>
      </w:r>
      <w:r>
        <w:t xml:space="preserve">that </w:t>
      </w:r>
      <w:r w:rsidR="00A46D9A">
        <w:t>accumulates</w:t>
      </w:r>
      <w:r>
        <w:t xml:space="preserve"> hazardous waste </w:t>
      </w:r>
      <w:r w:rsidR="00672326">
        <w:t xml:space="preserve">on site in compliance with all of </w:t>
      </w:r>
      <w:r>
        <w:t xml:space="preserve">the </w:t>
      </w:r>
      <w:r w:rsidR="00672326">
        <w:t>conditions for exemption</w:t>
      </w:r>
      <w:r>
        <w:t xml:space="preserve"> provided in 35 Ill. Adm. Code </w:t>
      </w:r>
      <w:r w:rsidR="00672326">
        <w:t>722.114 through 722.117</w:t>
      </w:r>
      <w:r>
        <w:t xml:space="preserve">; </w:t>
      </w:r>
    </w:p>
    <w:p w14:paraId="21B7E930" w14:textId="77777777" w:rsidR="0030748C" w:rsidRDefault="0030748C" w:rsidP="00FA2644">
      <w:pPr>
        <w:widowControl w:val="0"/>
        <w:autoSpaceDE w:val="0"/>
        <w:autoSpaceDN w:val="0"/>
        <w:adjustRightInd w:val="0"/>
      </w:pPr>
    </w:p>
    <w:p w14:paraId="2779A14B" w14:textId="77777777" w:rsidR="00961839" w:rsidRDefault="00961839" w:rsidP="009618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46D9A">
        <w:t>A farmer</w:t>
      </w:r>
      <w:r>
        <w:t xml:space="preserve"> that </w:t>
      </w:r>
      <w:r w:rsidR="00A46D9A">
        <w:t>disposes</w:t>
      </w:r>
      <w:r>
        <w:t xml:space="preserve"> of hazardous waste pesticides from </w:t>
      </w:r>
      <w:r w:rsidR="000B6079">
        <w:t>the farmer's</w:t>
      </w:r>
      <w:r>
        <w:t xml:space="preserve"> own use</w:t>
      </w:r>
      <w:r w:rsidR="00A46D9A">
        <w:t>,</w:t>
      </w:r>
      <w:r>
        <w:t xml:space="preserve"> as provided in 35 Ill. Adm. Code 722.170; </w:t>
      </w:r>
    </w:p>
    <w:p w14:paraId="002D7F56" w14:textId="77777777" w:rsidR="0030748C" w:rsidRDefault="0030748C" w:rsidP="00FA2644">
      <w:pPr>
        <w:widowControl w:val="0"/>
        <w:autoSpaceDE w:val="0"/>
        <w:autoSpaceDN w:val="0"/>
        <w:adjustRightInd w:val="0"/>
      </w:pPr>
    </w:p>
    <w:p w14:paraId="6C7AA57C" w14:textId="77777777" w:rsidR="00961839" w:rsidRDefault="00961839" w:rsidP="0096183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46D9A">
        <w:t>A person</w:t>
      </w:r>
      <w:r>
        <w:t xml:space="preserve"> that </w:t>
      </w:r>
      <w:r w:rsidR="00A46D9A">
        <w:t>owns</w:t>
      </w:r>
      <w:r>
        <w:t xml:space="preserve"> or </w:t>
      </w:r>
      <w:r w:rsidR="00A46D9A">
        <w:t>operates a facility</w:t>
      </w:r>
      <w:r>
        <w:t xml:space="preserve"> solely for the treatment, storage</w:t>
      </w:r>
      <w:r w:rsidR="008442F9">
        <w:t>,</w:t>
      </w:r>
      <w:r>
        <w:t xml:space="preserve"> or disposal of hazardous waste excluded from regulations </w:t>
      </w:r>
      <w:r w:rsidR="00FA72CB">
        <w:t>under</w:t>
      </w:r>
      <w:r>
        <w:t xml:space="preserve"> this Part by 35 Ill. Adm. Code 721.104 or </w:t>
      </w:r>
      <w:r w:rsidR="00E92F02">
        <w:t>722.114</w:t>
      </w:r>
      <w:r>
        <w:t xml:space="preserve"> (</w:t>
      </w:r>
      <w:proofErr w:type="spellStart"/>
      <w:r w:rsidR="00672326">
        <w:t>VSQG</w:t>
      </w:r>
      <w:proofErr w:type="spellEnd"/>
      <w:r>
        <w:t xml:space="preserve"> exemption); </w:t>
      </w:r>
    </w:p>
    <w:p w14:paraId="382B7C70" w14:textId="77777777" w:rsidR="0030748C" w:rsidRDefault="0030748C" w:rsidP="00FA2644">
      <w:pPr>
        <w:widowControl w:val="0"/>
        <w:autoSpaceDE w:val="0"/>
        <w:autoSpaceDN w:val="0"/>
        <w:adjustRightInd w:val="0"/>
      </w:pPr>
    </w:p>
    <w:p w14:paraId="7751963F" w14:textId="77777777" w:rsidR="00961839" w:rsidRDefault="00961839" w:rsidP="0096183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2F4812">
        <w:t>An owner or operator</w:t>
      </w:r>
      <w:r>
        <w:t xml:space="preserve"> of</w:t>
      </w:r>
      <w:r w:rsidR="002F4812">
        <w:t xml:space="preserve"> a</w:t>
      </w:r>
      <w:r>
        <w:t xml:space="preserve"> totally enclosed treatment </w:t>
      </w:r>
      <w:r w:rsidR="002F4812">
        <w:t xml:space="preserve">facility, </w:t>
      </w:r>
      <w:r>
        <w:t xml:space="preserve">as defined in 35 Ill. Adm. Code 720.110; </w:t>
      </w:r>
    </w:p>
    <w:p w14:paraId="0FFDEC9F" w14:textId="77777777" w:rsidR="0030748C" w:rsidRDefault="0030748C" w:rsidP="00FA2644">
      <w:pPr>
        <w:widowControl w:val="0"/>
        <w:autoSpaceDE w:val="0"/>
        <w:autoSpaceDN w:val="0"/>
        <w:adjustRightInd w:val="0"/>
      </w:pPr>
    </w:p>
    <w:p w14:paraId="1B6B3B73" w14:textId="77777777" w:rsidR="00961839" w:rsidRDefault="00961839" w:rsidP="0096183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2F4812">
        <w:t xml:space="preserve">An owner or operator </w:t>
      </w:r>
      <w:r>
        <w:t>of</w:t>
      </w:r>
      <w:r w:rsidR="002F4812">
        <w:t xml:space="preserve"> an</w:t>
      </w:r>
      <w:r>
        <w:t xml:space="preserve"> elementary neutralization</w:t>
      </w:r>
      <w:r w:rsidR="002F4812">
        <w:t xml:space="preserve"> unit</w:t>
      </w:r>
      <w:r>
        <w:t xml:space="preserve"> or wastewater treatment</w:t>
      </w:r>
      <w:r w:rsidR="002F4812">
        <w:t xml:space="preserve"> unit,</w:t>
      </w:r>
      <w:r>
        <w:t xml:space="preserve"> as defined in 35 Ill. Adm. Code 720.110; </w:t>
      </w:r>
    </w:p>
    <w:p w14:paraId="7BD45A47" w14:textId="77777777" w:rsidR="0030748C" w:rsidRDefault="0030748C" w:rsidP="00FA2644">
      <w:pPr>
        <w:widowControl w:val="0"/>
        <w:autoSpaceDE w:val="0"/>
        <w:autoSpaceDN w:val="0"/>
        <w:adjustRightInd w:val="0"/>
      </w:pPr>
    </w:p>
    <w:p w14:paraId="1C985C24" w14:textId="77777777" w:rsidR="00961839" w:rsidRDefault="00961839" w:rsidP="0096183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692C2B">
        <w:t xml:space="preserve">A </w:t>
      </w:r>
      <w:r w:rsidR="002F4812">
        <w:t xml:space="preserve">transporter that stores </w:t>
      </w:r>
      <w:r>
        <w:t>manifested shipments of hazardous waste in containers</w:t>
      </w:r>
      <w:r w:rsidR="002F4812">
        <w:t xml:space="preserve"> that meet</w:t>
      </w:r>
      <w:r>
        <w:t xml:space="preserve"> the requirements of 35 Ill. Adm. Code 722.130 at a transfer facility for a period of ten days or less; </w:t>
      </w:r>
    </w:p>
    <w:p w14:paraId="1C139EC8" w14:textId="77777777" w:rsidR="0030748C" w:rsidRDefault="0030748C" w:rsidP="00FA2644">
      <w:pPr>
        <w:widowControl w:val="0"/>
        <w:autoSpaceDE w:val="0"/>
        <w:autoSpaceDN w:val="0"/>
        <w:adjustRightInd w:val="0"/>
      </w:pPr>
    </w:p>
    <w:p w14:paraId="37BF1FFF" w14:textId="77777777" w:rsidR="00961839" w:rsidRDefault="00961839" w:rsidP="0096183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2F4812">
        <w:t xml:space="preserve">A person </w:t>
      </w:r>
      <w:r w:rsidR="00A46D9A">
        <w:t>that</w:t>
      </w:r>
      <w:r w:rsidR="002F4812">
        <w:t xml:space="preserve"> adds </w:t>
      </w:r>
      <w:r>
        <w:t>absorbent material to waste in a container (as defined in 35 Ill. Adm. Code 720.110)</w:t>
      </w:r>
      <w:r w:rsidR="002F4812">
        <w:t xml:space="preserve"> or a person </w:t>
      </w:r>
      <w:r w:rsidR="00A46D9A">
        <w:t>that</w:t>
      </w:r>
      <w:r w:rsidR="002F4812">
        <w:t xml:space="preserve"> adds </w:t>
      </w:r>
      <w:r>
        <w:t>waste to absorbent material in a container, provided that these actions occur at the time waste is first placed in the container; and 35 Ill. Adm. Code 724.117(b), 724.271</w:t>
      </w:r>
      <w:r w:rsidR="008442F9">
        <w:t>,</w:t>
      </w:r>
      <w:r>
        <w:t xml:space="preserve"> and 724.272 are complied with; and </w:t>
      </w:r>
    </w:p>
    <w:p w14:paraId="3A3B3C19" w14:textId="77777777" w:rsidR="0030748C" w:rsidRDefault="0030748C" w:rsidP="00FA2644">
      <w:pPr>
        <w:widowControl w:val="0"/>
        <w:autoSpaceDE w:val="0"/>
        <w:autoSpaceDN w:val="0"/>
        <w:adjustRightInd w:val="0"/>
      </w:pPr>
    </w:p>
    <w:p w14:paraId="0D7D6958" w14:textId="356E4142" w:rsidR="00961839" w:rsidRDefault="00961839" w:rsidP="00961839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A universal waste handler or universal waste transporter (as defined in 35 Ill. Adm. Code 720.110) that manages the wastes listed</w:t>
      </w:r>
      <w:r w:rsidR="002F4812">
        <w:t xml:space="preserve"> in subsections (h)(1) through (h)</w:t>
      </w:r>
      <w:r w:rsidR="00AB3892">
        <w:t>(</w:t>
      </w:r>
      <w:r w:rsidR="00EC11EC">
        <w:t>6</w:t>
      </w:r>
      <w:r w:rsidR="00AB3892">
        <w:t>)</w:t>
      </w:r>
      <w:r>
        <w:t xml:space="preserve">. Such a handler or transporter is subject to regulation </w:t>
      </w:r>
      <w:r w:rsidR="00FA72CB">
        <w:t>under</w:t>
      </w:r>
      <w:r>
        <w:t xml:space="preserve"> 35 Ill. Adm. Code 733. </w:t>
      </w:r>
    </w:p>
    <w:p w14:paraId="1F3F1BC7" w14:textId="77777777" w:rsidR="0030748C" w:rsidRDefault="0030748C" w:rsidP="00FA2644">
      <w:pPr>
        <w:widowControl w:val="0"/>
        <w:autoSpaceDE w:val="0"/>
        <w:autoSpaceDN w:val="0"/>
        <w:adjustRightInd w:val="0"/>
      </w:pPr>
    </w:p>
    <w:p w14:paraId="53196DB8" w14:textId="77777777" w:rsidR="00961839" w:rsidRDefault="00961839" w:rsidP="00961839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Batteries, as described in 35 Ill. Adm. Code 733.102; </w:t>
      </w:r>
    </w:p>
    <w:p w14:paraId="1193102D" w14:textId="77777777" w:rsidR="0030748C" w:rsidRDefault="0030748C" w:rsidP="00FA2644">
      <w:pPr>
        <w:widowControl w:val="0"/>
        <w:autoSpaceDE w:val="0"/>
        <w:autoSpaceDN w:val="0"/>
        <w:adjustRightInd w:val="0"/>
      </w:pPr>
    </w:p>
    <w:p w14:paraId="51E04A24" w14:textId="77777777" w:rsidR="00961839" w:rsidRDefault="00961839" w:rsidP="00961839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Pesticides, as described in 35 Ill. Adm. Code 733.103; </w:t>
      </w:r>
    </w:p>
    <w:p w14:paraId="24891EF9" w14:textId="77777777" w:rsidR="0030748C" w:rsidRDefault="0030748C" w:rsidP="00FA2644">
      <w:pPr>
        <w:widowControl w:val="0"/>
        <w:autoSpaceDE w:val="0"/>
        <w:autoSpaceDN w:val="0"/>
        <w:adjustRightInd w:val="0"/>
      </w:pPr>
    </w:p>
    <w:p w14:paraId="3B75EC68" w14:textId="77777777" w:rsidR="00961839" w:rsidRDefault="00961839" w:rsidP="000B60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A46D9A">
        <w:t>Mercury-containing equipment,</w:t>
      </w:r>
      <w:r>
        <w:t xml:space="preserve"> as described in 35 Ill. Adm. Code 733.104; </w:t>
      </w:r>
    </w:p>
    <w:p w14:paraId="35FB233B" w14:textId="77777777" w:rsidR="0030748C" w:rsidRDefault="0030748C" w:rsidP="00FA2644">
      <w:pPr>
        <w:widowControl w:val="0"/>
        <w:autoSpaceDE w:val="0"/>
        <w:autoSpaceDN w:val="0"/>
        <w:adjustRightInd w:val="0"/>
      </w:pPr>
    </w:p>
    <w:p w14:paraId="7E8352EA" w14:textId="61CA3ECA" w:rsidR="00961839" w:rsidRDefault="00961839" w:rsidP="00961839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>Lamps, as described in 35 Ill. Adm. Code 733.105</w:t>
      </w:r>
      <w:r w:rsidR="0052021F">
        <w:t>;</w:t>
      </w:r>
      <w:r>
        <w:t xml:space="preserve"> </w:t>
      </w:r>
    </w:p>
    <w:p w14:paraId="0F10DBF6" w14:textId="77777777" w:rsidR="00521E3B" w:rsidRPr="0052021F" w:rsidRDefault="00521E3B" w:rsidP="00175DD8"/>
    <w:p w14:paraId="14D33713" w14:textId="26D7C5F8" w:rsidR="0052021F" w:rsidRDefault="0052021F" w:rsidP="0052021F">
      <w:pPr>
        <w:ind w:left="2160" w:hanging="720"/>
      </w:pPr>
      <w:r w:rsidRPr="0052021F">
        <w:lastRenderedPageBreak/>
        <w:t>5)</w:t>
      </w:r>
      <w:r>
        <w:tab/>
      </w:r>
      <w:r w:rsidRPr="0052021F">
        <w:t xml:space="preserve">Aerosol cans, as described in 35 Ill. Adm. Code </w:t>
      </w:r>
      <w:r w:rsidR="00EC11EC">
        <w:t>733.106; and</w:t>
      </w:r>
    </w:p>
    <w:p w14:paraId="49CDB739" w14:textId="73FAEA8F" w:rsidR="00EC11EC" w:rsidRDefault="00EC11EC" w:rsidP="00C441A9"/>
    <w:p w14:paraId="7C055C84" w14:textId="543B1913" w:rsidR="00EC11EC" w:rsidRPr="0052021F" w:rsidRDefault="00EC11EC" w:rsidP="0052021F">
      <w:pPr>
        <w:ind w:left="2160" w:hanging="720"/>
      </w:pPr>
      <w:r w:rsidRPr="00EC11EC">
        <w:t>6)</w:t>
      </w:r>
      <w:r>
        <w:tab/>
      </w:r>
      <w:r w:rsidRPr="00EC11EC">
        <w:rPr>
          <w:rFonts w:eastAsiaTheme="minorHAnsi"/>
        </w:rPr>
        <w:t>P</w:t>
      </w:r>
      <w:r w:rsidRPr="00EC11EC">
        <w:t>aint a</w:t>
      </w:r>
      <w:r w:rsidRPr="004A0B6C">
        <w:t>nd paint-related wastes, as described in 35 Ill. Adm. Code 733.107.</w:t>
      </w:r>
    </w:p>
    <w:p w14:paraId="05F48B0E" w14:textId="77777777" w:rsidR="0052021F" w:rsidRPr="0052021F" w:rsidRDefault="0052021F" w:rsidP="00175DD8"/>
    <w:p w14:paraId="11873F94" w14:textId="77777777" w:rsidR="0052021F" w:rsidRPr="0052021F" w:rsidRDefault="0052021F" w:rsidP="0052021F">
      <w:pPr>
        <w:ind w:left="1440" w:hanging="720"/>
      </w:pPr>
      <w:proofErr w:type="spellStart"/>
      <w:r w:rsidRPr="0052021F">
        <w:t>i</w:t>
      </w:r>
      <w:proofErr w:type="spellEnd"/>
      <w:r w:rsidRPr="0052021F">
        <w:t>)</w:t>
      </w:r>
      <w:r>
        <w:tab/>
      </w:r>
      <w:r w:rsidRPr="0052021F">
        <w:t>This subsection (</w:t>
      </w:r>
      <w:proofErr w:type="spellStart"/>
      <w:r w:rsidRPr="0052021F">
        <w:t>i</w:t>
      </w:r>
      <w:proofErr w:type="spellEnd"/>
      <w:r w:rsidRPr="0052021F">
        <w:t>) corresponds with 40 CFR 270.1(c)(2)(ix), which applies only to a facility outside Illinois.  This statement maintains structural consistency with the corresponding USEPA rule.</w:t>
      </w:r>
    </w:p>
    <w:p w14:paraId="0C9EB9AE" w14:textId="77777777" w:rsidR="0052021F" w:rsidRPr="0052021F" w:rsidRDefault="0052021F" w:rsidP="00175DD8"/>
    <w:p w14:paraId="4046026E" w14:textId="77777777" w:rsidR="0052021F" w:rsidRPr="0052021F" w:rsidRDefault="0052021F" w:rsidP="0052021F">
      <w:pPr>
        <w:ind w:left="1440" w:hanging="720"/>
      </w:pPr>
      <w:r w:rsidRPr="0052021F">
        <w:t>j)</w:t>
      </w:r>
      <w:r>
        <w:tab/>
      </w:r>
      <w:r w:rsidRPr="0052021F">
        <w:t>Reverse Distributors Accumulating Potentially Creditable Hazardous Waste Pharmaceuticals and Evaluated Hazardous Waste Pharmaceuticals, as defined in Section 726.600.  Reverse distributors are subject to regulation under Subpart P of 35 Ill. Adm. Code 726 for the accumulation of potentially creditable hazardous waste pharmaceuticals and evaluated hazardous waste pharmaceuticals.</w:t>
      </w:r>
    </w:p>
    <w:p w14:paraId="58D814F8" w14:textId="77777777" w:rsidR="0052021F" w:rsidRDefault="0052021F">
      <w:pPr>
        <w:widowControl w:val="0"/>
        <w:autoSpaceDE w:val="0"/>
        <w:autoSpaceDN w:val="0"/>
        <w:adjustRightInd w:val="0"/>
      </w:pPr>
    </w:p>
    <w:p w14:paraId="74A95438" w14:textId="77777777" w:rsidR="00961839" w:rsidRDefault="00961839" w:rsidP="00103BF5">
      <w:pPr>
        <w:widowControl w:val="0"/>
        <w:autoSpaceDE w:val="0"/>
        <w:autoSpaceDN w:val="0"/>
        <w:adjustRightInd w:val="0"/>
      </w:pPr>
      <w:r>
        <w:t>BOARD NOTE:  Derived from 40 CFR 270.1(c)(2).</w:t>
      </w:r>
    </w:p>
    <w:p w14:paraId="1F10D84A" w14:textId="77777777" w:rsidR="002F4812" w:rsidRDefault="002F4812" w:rsidP="00FA2644">
      <w:pPr>
        <w:pStyle w:val="JCARSourceNote"/>
      </w:pPr>
    </w:p>
    <w:p w14:paraId="644650BE" w14:textId="5B6BBB6D" w:rsidR="009F2FFE" w:rsidRPr="00D55B37" w:rsidRDefault="00EC11EC" w:rsidP="009F2FFE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C56CD2">
        <w:t>11329</w:t>
      </w:r>
      <w:r w:rsidRPr="004E27CF">
        <w:t xml:space="preserve">, effective </w:t>
      </w:r>
      <w:r w:rsidR="00C56CD2">
        <w:t>August 27, 2025</w:t>
      </w:r>
      <w:r w:rsidRPr="004E27CF">
        <w:t>)</w:t>
      </w:r>
    </w:p>
    <w:sectPr w:rsidR="009F2FFE" w:rsidRPr="00D55B37" w:rsidSect="0096183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1839"/>
    <w:rsid w:val="000B6079"/>
    <w:rsid w:val="00103BF5"/>
    <w:rsid w:val="00175DD8"/>
    <w:rsid w:val="002445FC"/>
    <w:rsid w:val="002B7C62"/>
    <w:rsid w:val="002F4812"/>
    <w:rsid w:val="0030748C"/>
    <w:rsid w:val="0047295F"/>
    <w:rsid w:val="004801FC"/>
    <w:rsid w:val="0052021F"/>
    <w:rsid w:val="00521E3B"/>
    <w:rsid w:val="00566CEC"/>
    <w:rsid w:val="005C0B83"/>
    <w:rsid w:val="00620083"/>
    <w:rsid w:val="00635B31"/>
    <w:rsid w:val="00647B14"/>
    <w:rsid w:val="00672326"/>
    <w:rsid w:val="00692C2B"/>
    <w:rsid w:val="007418E9"/>
    <w:rsid w:val="00796C85"/>
    <w:rsid w:val="007E3285"/>
    <w:rsid w:val="00837F16"/>
    <w:rsid w:val="008427E2"/>
    <w:rsid w:val="008442F9"/>
    <w:rsid w:val="008849AA"/>
    <w:rsid w:val="008A505D"/>
    <w:rsid w:val="008C2E33"/>
    <w:rsid w:val="00927235"/>
    <w:rsid w:val="00961839"/>
    <w:rsid w:val="0099080D"/>
    <w:rsid w:val="009F2FFE"/>
    <w:rsid w:val="00A272E6"/>
    <w:rsid w:val="00A46D9A"/>
    <w:rsid w:val="00A650A8"/>
    <w:rsid w:val="00AB3892"/>
    <w:rsid w:val="00AE1173"/>
    <w:rsid w:val="00C441A9"/>
    <w:rsid w:val="00C55791"/>
    <w:rsid w:val="00C56CD2"/>
    <w:rsid w:val="00E459B8"/>
    <w:rsid w:val="00E505C9"/>
    <w:rsid w:val="00E92F02"/>
    <w:rsid w:val="00EC11EC"/>
    <w:rsid w:val="00ED0BCC"/>
    <w:rsid w:val="00F31470"/>
    <w:rsid w:val="00F671BE"/>
    <w:rsid w:val="00FA2644"/>
    <w:rsid w:val="00FA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6FFE1D"/>
  <w15:docId w15:val="{8D5BE4D3-E749-4ED9-9BBF-4515C85A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F4812"/>
  </w:style>
  <w:style w:type="character" w:styleId="CommentReference">
    <w:name w:val="annotation reference"/>
    <w:uiPriority w:val="99"/>
    <w:semiHidden/>
    <w:rsid w:val="00EC11E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ThomasVD</dc:creator>
  <cp:keywords/>
  <dc:description/>
  <cp:lastModifiedBy>Shipley, Melissa A.</cp:lastModifiedBy>
  <cp:revision>4</cp:revision>
  <dcterms:created xsi:type="dcterms:W3CDTF">2025-08-18T18:14:00Z</dcterms:created>
  <dcterms:modified xsi:type="dcterms:W3CDTF">2025-09-15T15:12:00Z</dcterms:modified>
</cp:coreProperties>
</file>