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37" w:rsidRDefault="00026D37" w:rsidP="00026D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6D37" w:rsidRDefault="00026D37" w:rsidP="00026D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702.141  Duty to Comply</w:t>
      </w:r>
      <w:r>
        <w:t xml:space="preserve"> </w:t>
      </w:r>
    </w:p>
    <w:p w:rsidR="00026D37" w:rsidRDefault="00026D37" w:rsidP="00026D37">
      <w:pPr>
        <w:widowControl w:val="0"/>
        <w:autoSpaceDE w:val="0"/>
        <w:autoSpaceDN w:val="0"/>
        <w:adjustRightInd w:val="0"/>
      </w:pPr>
    </w:p>
    <w:p w:rsidR="00026D37" w:rsidRDefault="00026D37" w:rsidP="00026D37">
      <w:pPr>
        <w:widowControl w:val="0"/>
        <w:autoSpaceDE w:val="0"/>
        <w:autoSpaceDN w:val="0"/>
        <w:adjustRightInd w:val="0"/>
      </w:pPr>
      <w:r>
        <w:t xml:space="preserve">The permittee must comply with all conditions of </w:t>
      </w:r>
      <w:r w:rsidR="0091516F">
        <w:t>its</w:t>
      </w:r>
      <w:r>
        <w:t xml:space="preserve"> permit.  Any permit noncompliance constitutes a violation of the Illinois Environmental Protection Act and is grounds</w:t>
      </w:r>
      <w:r w:rsidR="0091516F">
        <w:t xml:space="preserve"> for one o</w:t>
      </w:r>
      <w:r w:rsidR="00761957">
        <w:t>r</w:t>
      </w:r>
      <w:r w:rsidR="0091516F">
        <w:t xml:space="preserve"> more of the following actions</w:t>
      </w:r>
      <w:r>
        <w:t>:  for an enforcement action</w:t>
      </w:r>
      <w:r w:rsidR="00761957">
        <w:t>,</w:t>
      </w:r>
      <w:r>
        <w:t xml:space="preserve"> for permit revocation or modification</w:t>
      </w:r>
      <w:r w:rsidR="0091516F">
        <w:t>,</w:t>
      </w:r>
      <w:r>
        <w:t xml:space="preserve"> or for denial of a permit renewal application. </w:t>
      </w:r>
    </w:p>
    <w:p w:rsidR="00FF77A4" w:rsidRDefault="00FF77A4" w:rsidP="00026D37">
      <w:pPr>
        <w:widowControl w:val="0"/>
        <w:autoSpaceDE w:val="0"/>
        <w:autoSpaceDN w:val="0"/>
        <w:adjustRightInd w:val="0"/>
      </w:pPr>
    </w:p>
    <w:p w:rsidR="00026D37" w:rsidRDefault="00026D37" w:rsidP="00026D37">
      <w:pPr>
        <w:widowControl w:val="0"/>
        <w:autoSpaceDE w:val="0"/>
        <w:autoSpaceDN w:val="0"/>
        <w:adjustRightInd w:val="0"/>
      </w:pPr>
      <w:r>
        <w:t>BOARD NOTE:  Sections 703.242 (RCRA) and 7</w:t>
      </w:r>
      <w:r w:rsidR="00761957">
        <w:t>04</w:t>
      </w:r>
      <w:r>
        <w:t>.181(a) (UIC) contain additional information on operation under an emergency permit. Derived from 4</w:t>
      </w:r>
      <w:r w:rsidR="00761957">
        <w:t>0 CFR 144.51</w:t>
      </w:r>
      <w:r>
        <w:t xml:space="preserve">(a) and 270.30(a) </w:t>
      </w:r>
      <w:r w:rsidR="0091516F">
        <w:t>(2005)</w:t>
      </w:r>
      <w:r>
        <w:t>.</w:t>
      </w:r>
    </w:p>
    <w:p w:rsidR="00026D37" w:rsidRDefault="00026D37" w:rsidP="00026D37">
      <w:pPr>
        <w:widowControl w:val="0"/>
        <w:autoSpaceDE w:val="0"/>
        <w:autoSpaceDN w:val="0"/>
        <w:adjustRightInd w:val="0"/>
      </w:pPr>
    </w:p>
    <w:p w:rsidR="0091516F" w:rsidRPr="00D55B37" w:rsidRDefault="0091516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C4348">
        <w:t>1</w:t>
      </w:r>
      <w:r>
        <w:t xml:space="preserve"> I</w:t>
      </w:r>
      <w:r w:rsidRPr="00D55B37">
        <w:t xml:space="preserve">ll. Reg. </w:t>
      </w:r>
      <w:r w:rsidR="00B24FB8">
        <w:t>438</w:t>
      </w:r>
      <w:r w:rsidRPr="00D55B37">
        <w:t xml:space="preserve">, effective </w:t>
      </w:r>
      <w:r w:rsidR="00BF0054">
        <w:t>December 20, 2006</w:t>
      </w:r>
      <w:r w:rsidRPr="00D55B37">
        <w:t>)</w:t>
      </w:r>
    </w:p>
    <w:sectPr w:rsidR="0091516F" w:rsidRPr="00D55B37" w:rsidSect="00026D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D37"/>
    <w:rsid w:val="00026D37"/>
    <w:rsid w:val="001077DE"/>
    <w:rsid w:val="001820ED"/>
    <w:rsid w:val="00251FCF"/>
    <w:rsid w:val="003733F1"/>
    <w:rsid w:val="005C3366"/>
    <w:rsid w:val="00761957"/>
    <w:rsid w:val="0091516F"/>
    <w:rsid w:val="00B24FB8"/>
    <w:rsid w:val="00BF0054"/>
    <w:rsid w:val="00CB5C03"/>
    <w:rsid w:val="00FC4348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5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1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