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C9" w:rsidRDefault="006F22C9" w:rsidP="006F22C9">
      <w:pPr>
        <w:widowControl w:val="0"/>
        <w:autoSpaceDE w:val="0"/>
        <w:autoSpaceDN w:val="0"/>
        <w:adjustRightInd w:val="0"/>
      </w:pPr>
    </w:p>
    <w:p w:rsidR="006F22C9" w:rsidRDefault="006F22C9" w:rsidP="006F22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702.108  Variances and Adjusted Standards</w:t>
      </w:r>
      <w:r>
        <w:t xml:space="preserve"> </w:t>
      </w:r>
    </w:p>
    <w:p w:rsidR="006F22C9" w:rsidRDefault="006F22C9" w:rsidP="006F22C9">
      <w:pPr>
        <w:widowControl w:val="0"/>
        <w:autoSpaceDE w:val="0"/>
        <w:autoSpaceDN w:val="0"/>
        <w:adjustRightInd w:val="0"/>
      </w:pPr>
    </w:p>
    <w:p w:rsidR="006F22C9" w:rsidRDefault="006F22C9" w:rsidP="006F22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has no authority to issue any permit that is inconsistent with Board regulations.  If an applicant seeks a permit that would authorize actions </w:t>
      </w:r>
      <w:r w:rsidR="00AD2D82">
        <w:t>that</w:t>
      </w:r>
      <w:r>
        <w:t xml:space="preserve"> are inconsistent with Board regulations, including delayed compliance dates, the applicant should file for either of </w:t>
      </w:r>
      <w:r w:rsidR="00AD2D82">
        <w:t xml:space="preserve">the following </w:t>
      </w:r>
      <w:r>
        <w:t xml:space="preserve">two forms of relief: </w:t>
      </w:r>
    </w:p>
    <w:p w:rsidR="00DE3702" w:rsidRDefault="00DE3702" w:rsidP="000E0A0B">
      <w:pPr>
        <w:widowControl w:val="0"/>
        <w:autoSpaceDE w:val="0"/>
        <w:autoSpaceDN w:val="0"/>
        <w:adjustRightInd w:val="0"/>
      </w:pPr>
    </w:p>
    <w:p w:rsidR="006F22C9" w:rsidRDefault="006F22C9" w:rsidP="006F22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petition for a variance pursuant to Title IX of the Environmental Protection Act (Act) and </w:t>
      </w:r>
      <w:r w:rsidR="00AD2D82">
        <w:t xml:space="preserve">Subtitle B of </w:t>
      </w:r>
      <w:r>
        <w:t xml:space="preserve">35 Ill. Adm. Code 104; or </w:t>
      </w:r>
    </w:p>
    <w:p w:rsidR="00DE3702" w:rsidRDefault="00DE3702" w:rsidP="000E0A0B">
      <w:pPr>
        <w:widowControl w:val="0"/>
        <w:autoSpaceDE w:val="0"/>
        <w:autoSpaceDN w:val="0"/>
        <w:adjustRightInd w:val="0"/>
      </w:pPr>
    </w:p>
    <w:p w:rsidR="006F22C9" w:rsidRDefault="006F22C9" w:rsidP="006F22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petition for an adjusted standard pursuant to Section 28.2 of the Act and </w:t>
      </w:r>
      <w:r w:rsidR="00AD2D82">
        <w:t xml:space="preserve">Subtitle D of </w:t>
      </w:r>
      <w:r>
        <w:t>35 Ill. Adm. Code</w:t>
      </w:r>
      <w:r w:rsidR="007502F0">
        <w:t xml:space="preserve"> </w:t>
      </w:r>
      <w:r w:rsidR="00AD2D82">
        <w:t>104</w:t>
      </w:r>
      <w:r>
        <w:t xml:space="preserve">. </w:t>
      </w:r>
    </w:p>
    <w:p w:rsidR="00DE3702" w:rsidRDefault="00DE3702" w:rsidP="000E0A0B">
      <w:pPr>
        <w:widowControl w:val="0"/>
        <w:autoSpaceDE w:val="0"/>
        <w:autoSpaceDN w:val="0"/>
        <w:adjustRightInd w:val="0"/>
      </w:pPr>
    </w:p>
    <w:p w:rsidR="006F22C9" w:rsidRDefault="006F22C9" w:rsidP="006F22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must file a recommendation within prescribed times following the filing of a petition for a variance or adjusted standard.  The recommendation must include a draft of the language the Agency proposes to include in the permit if its recommendation is accepted. </w:t>
      </w:r>
    </w:p>
    <w:p w:rsidR="00DE3702" w:rsidRDefault="00DE3702" w:rsidP="000E0A0B">
      <w:pPr>
        <w:widowControl w:val="0"/>
        <w:autoSpaceDE w:val="0"/>
        <w:autoSpaceDN w:val="0"/>
        <w:adjustRightInd w:val="0"/>
      </w:pPr>
    </w:p>
    <w:p w:rsidR="006F22C9" w:rsidRDefault="006F22C9" w:rsidP="006F22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Board grants a variance or adjusted standard, it will order the Agency to issue or modify the permit pursuant to the variance. </w:t>
      </w:r>
    </w:p>
    <w:p w:rsidR="006F22C9" w:rsidRDefault="006F22C9" w:rsidP="000E0A0B">
      <w:pPr>
        <w:widowControl w:val="0"/>
        <w:autoSpaceDE w:val="0"/>
        <w:autoSpaceDN w:val="0"/>
        <w:adjustRightInd w:val="0"/>
      </w:pPr>
    </w:p>
    <w:p w:rsidR="00AD2D82" w:rsidRPr="00D55B37" w:rsidRDefault="0083158F">
      <w:pPr>
        <w:pStyle w:val="JCARSourceNote"/>
        <w:ind w:left="720"/>
      </w:pPr>
      <w:r>
        <w:t xml:space="preserve">(Source:  Amended at 42 Ill. Reg. </w:t>
      </w:r>
      <w:r w:rsidR="005D3A7A">
        <w:t>20953</w:t>
      </w:r>
      <w:r>
        <w:t xml:space="preserve">, effective </w:t>
      </w:r>
      <w:r w:rsidR="000E0A0B">
        <w:t>November 1</w:t>
      </w:r>
      <w:bookmarkStart w:id="0" w:name="_GoBack"/>
      <w:bookmarkEnd w:id="0"/>
      <w:r w:rsidR="005D3A7A">
        <w:t>9, 2018</w:t>
      </w:r>
      <w:r>
        <w:t>)</w:t>
      </w:r>
    </w:p>
    <w:sectPr w:rsidR="00AD2D82" w:rsidRPr="00D55B37" w:rsidSect="006F2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2C9"/>
    <w:rsid w:val="000E0A0B"/>
    <w:rsid w:val="0011354E"/>
    <w:rsid w:val="002A698A"/>
    <w:rsid w:val="002C3D18"/>
    <w:rsid w:val="003B6B09"/>
    <w:rsid w:val="004311E0"/>
    <w:rsid w:val="00582D5D"/>
    <w:rsid w:val="005C3366"/>
    <w:rsid w:val="005D3A7A"/>
    <w:rsid w:val="006F22C9"/>
    <w:rsid w:val="007244C7"/>
    <w:rsid w:val="007502F0"/>
    <w:rsid w:val="0083158F"/>
    <w:rsid w:val="009C7330"/>
    <w:rsid w:val="00AD2D82"/>
    <w:rsid w:val="00B822A0"/>
    <w:rsid w:val="00D82A15"/>
    <w:rsid w:val="00DE3702"/>
    <w:rsid w:val="00D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348A18-F8E6-4B5A-88E2-F586755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2018-11-28T14:51:00Z</dcterms:modified>
</cp:coreProperties>
</file>