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E02" w:rsidRDefault="00371E02" w:rsidP="00371E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1E02" w:rsidRDefault="00371E02" w:rsidP="00371E02">
      <w:pPr>
        <w:widowControl w:val="0"/>
        <w:autoSpaceDE w:val="0"/>
        <w:autoSpaceDN w:val="0"/>
        <w:adjustRightInd w:val="0"/>
        <w:jc w:val="center"/>
      </w:pPr>
      <w:r>
        <w:t>SUBPART H:  CERTIFICATE RENEWAL, RESTORATION, AND REQUIRED TRAINING</w:t>
      </w:r>
    </w:p>
    <w:sectPr w:rsidR="00371E02" w:rsidSect="00371E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1E02"/>
    <w:rsid w:val="000E0DEC"/>
    <w:rsid w:val="00371E02"/>
    <w:rsid w:val="005C3366"/>
    <w:rsid w:val="0092330F"/>
    <w:rsid w:val="00DE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CERTIFICATE RENEWAL, RESTORATION, AND REQUIRED TRAINING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CERTIFICATE RENEWAL, RESTORATION, AND REQUIRED TRAINING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