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91E" w:rsidRDefault="003E191E" w:rsidP="003E191E">
      <w:pPr>
        <w:widowControl w:val="0"/>
        <w:autoSpaceDE w:val="0"/>
        <w:autoSpaceDN w:val="0"/>
        <w:adjustRightInd w:val="0"/>
      </w:pPr>
      <w:bookmarkStart w:id="0" w:name="_GoBack"/>
      <w:bookmarkEnd w:id="0"/>
    </w:p>
    <w:p w:rsidR="003E191E" w:rsidRDefault="003E191E" w:rsidP="003E191E">
      <w:pPr>
        <w:widowControl w:val="0"/>
        <w:autoSpaceDE w:val="0"/>
        <w:autoSpaceDN w:val="0"/>
        <w:adjustRightInd w:val="0"/>
      </w:pPr>
      <w:r>
        <w:rPr>
          <w:b/>
          <w:bCs/>
        </w:rPr>
        <w:t>Section 671.202  Agency Approval of Alternate Estimation Techniques, Pump Tests, or Other Procedures</w:t>
      </w:r>
      <w:r>
        <w:t xml:space="preserve"> </w:t>
      </w:r>
    </w:p>
    <w:p w:rsidR="003E191E" w:rsidRDefault="003E191E" w:rsidP="003E191E">
      <w:pPr>
        <w:widowControl w:val="0"/>
        <w:autoSpaceDE w:val="0"/>
        <w:autoSpaceDN w:val="0"/>
        <w:adjustRightInd w:val="0"/>
      </w:pPr>
    </w:p>
    <w:p w:rsidR="003E191E" w:rsidRDefault="003E191E" w:rsidP="003E191E">
      <w:pPr>
        <w:widowControl w:val="0"/>
        <w:autoSpaceDE w:val="0"/>
        <w:autoSpaceDN w:val="0"/>
        <w:adjustRightInd w:val="0"/>
      </w:pPr>
      <w:r>
        <w:t xml:space="preserve">The Agency shall approve an estimation technique, pump test, or other procedure that, based upon the Agency's professional judgment, is equivalent to one or more of the methods described in Section 671.201(a) through (f). </w:t>
      </w:r>
    </w:p>
    <w:sectPr w:rsidR="003E191E" w:rsidSect="003E19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191E"/>
    <w:rsid w:val="00070B93"/>
    <w:rsid w:val="003E191E"/>
    <w:rsid w:val="00580B54"/>
    <w:rsid w:val="00592A36"/>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671</vt:lpstr>
    </vt:vector>
  </TitlesOfParts>
  <Company>State of Illinois</Company>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671</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