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6DA" w:rsidRDefault="00A706DA" w:rsidP="00EE7777">
      <w:pPr>
        <w:rPr>
          <w:b/>
        </w:rPr>
      </w:pPr>
      <w:bookmarkStart w:id="0" w:name="_GoBack"/>
      <w:bookmarkEnd w:id="0"/>
    </w:p>
    <w:p w:rsidR="00EE7777" w:rsidRPr="00EE7777" w:rsidRDefault="00EE7777" w:rsidP="00EE7777">
      <w:pPr>
        <w:rPr>
          <w:b/>
        </w:rPr>
      </w:pPr>
      <w:r w:rsidRPr="00EE7777">
        <w:rPr>
          <w:b/>
        </w:rPr>
        <w:t>Section 664.750  Final Inspection</w:t>
      </w:r>
    </w:p>
    <w:p w:rsidR="00EE7777" w:rsidRPr="00EE7777" w:rsidRDefault="00EE7777" w:rsidP="00EE7777"/>
    <w:p w:rsidR="00EE7777" w:rsidRPr="00EE7777" w:rsidRDefault="00EE7777" w:rsidP="00EE7777">
      <w:r w:rsidRPr="00EE7777">
        <w:t>The loan recipient shall notify the Agency in writing within 30 days after completion of project construction and shall submit the final change order, along with the contractor</w:t>
      </w:r>
      <w:r w:rsidR="00A706DA">
        <w:t>'</w:t>
      </w:r>
      <w:r w:rsidRPr="00EE7777">
        <w:t>s final costs, to the Agency.  The plans of record shall be forwarded to the appropriate Agency regional office.  The Agency shall schedule the final inspection within 60 days after the receipt of notice of completion, provided that all necessary change orders have been submitted and approved.</w:t>
      </w:r>
    </w:p>
    <w:sectPr w:rsidR="00EE7777" w:rsidRPr="00EE777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D3" w:rsidRDefault="005C67D3">
      <w:r>
        <w:separator/>
      </w:r>
    </w:p>
  </w:endnote>
  <w:endnote w:type="continuationSeparator" w:id="0">
    <w:p w:rsidR="005C67D3" w:rsidRDefault="005C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D3" w:rsidRDefault="005C67D3">
      <w:r>
        <w:separator/>
      </w:r>
    </w:p>
  </w:footnote>
  <w:footnote w:type="continuationSeparator" w:id="0">
    <w:p w:rsidR="005C67D3" w:rsidRDefault="005C6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77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29C"/>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67D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033"/>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124"/>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6DA"/>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F77"/>
    <w:rsid w:val="00CE4292"/>
    <w:rsid w:val="00CE7DB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5CDE"/>
    <w:rsid w:val="00D876AB"/>
    <w:rsid w:val="00D87E2A"/>
    <w:rsid w:val="00D90457"/>
    <w:rsid w:val="00D93C67"/>
    <w:rsid w:val="00D94587"/>
    <w:rsid w:val="00D97042"/>
    <w:rsid w:val="00D97549"/>
    <w:rsid w:val="00DA3644"/>
    <w:rsid w:val="00DB2CC7"/>
    <w:rsid w:val="00DB78E4"/>
    <w:rsid w:val="00DC016D"/>
    <w:rsid w:val="00DC21C1"/>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777"/>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866560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2012-06-21T21:21:00Z</dcterms:modified>
</cp:coreProperties>
</file>