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19" w:rsidRDefault="00612019" w:rsidP="006120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2019" w:rsidRDefault="00612019" w:rsidP="006120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661.404  Project Sign</w:t>
      </w:r>
      <w:r>
        <w:t xml:space="preserve"> </w:t>
      </w:r>
    </w:p>
    <w:p w:rsidR="00612019" w:rsidRDefault="00612019" w:rsidP="00612019">
      <w:pPr>
        <w:widowControl w:val="0"/>
        <w:autoSpaceDE w:val="0"/>
        <w:autoSpaceDN w:val="0"/>
        <w:adjustRightInd w:val="0"/>
      </w:pPr>
    </w:p>
    <w:p w:rsidR="00612019" w:rsidRDefault="00612019" w:rsidP="00612019">
      <w:pPr>
        <w:widowControl w:val="0"/>
        <w:autoSpaceDE w:val="0"/>
        <w:autoSpaceDN w:val="0"/>
        <w:adjustRightInd w:val="0"/>
      </w:pPr>
      <w:r>
        <w:t xml:space="preserve">The grantee shall erect and display at the project site a sign acknowledging the source of funds for the project.  The sign, in form and style to be furnished by the Agency, shall be erected at the start of construction at a location for public viewing and shall be maintained until the project is completed. </w:t>
      </w:r>
    </w:p>
    <w:sectPr w:rsidR="00612019" w:rsidSect="006120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019"/>
    <w:rsid w:val="000D545A"/>
    <w:rsid w:val="005C3366"/>
    <w:rsid w:val="00612019"/>
    <w:rsid w:val="009C5F22"/>
    <w:rsid w:val="00DD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661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661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