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2E" w:rsidRDefault="0047162E" w:rsidP="004716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62E" w:rsidRDefault="0047162E" w:rsidP="004716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661.205  Covenant Against Contingent Fees</w:t>
      </w:r>
      <w:r>
        <w:t xml:space="preserve"> </w:t>
      </w:r>
    </w:p>
    <w:p w:rsidR="0047162E" w:rsidRDefault="0047162E" w:rsidP="0047162E">
      <w:pPr>
        <w:widowControl w:val="0"/>
        <w:autoSpaceDE w:val="0"/>
        <w:autoSpaceDN w:val="0"/>
        <w:adjustRightInd w:val="0"/>
      </w:pPr>
    </w:p>
    <w:p w:rsidR="0047162E" w:rsidRDefault="0047162E" w:rsidP="0047162E">
      <w:pPr>
        <w:widowControl w:val="0"/>
        <w:autoSpaceDE w:val="0"/>
        <w:autoSpaceDN w:val="0"/>
        <w:adjustRightInd w:val="0"/>
      </w:pPr>
      <w:r>
        <w:t xml:space="preserve">The grantee must warrant that no person or agency has been employed or retained to solicit or secure this grant upon an agreement or understanding for a commission, percentage, brokerage, or contingent fee. </w:t>
      </w:r>
    </w:p>
    <w:sectPr w:rsidR="0047162E" w:rsidSect="004716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62E"/>
    <w:rsid w:val="00332926"/>
    <w:rsid w:val="003747C3"/>
    <w:rsid w:val="0047162E"/>
    <w:rsid w:val="005C3366"/>
    <w:rsid w:val="00F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