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B0" w:rsidRDefault="00D20BB0" w:rsidP="00D20B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RAW WATER QUALITY</w:t>
      </w:r>
    </w:p>
    <w:p w:rsidR="00D20BB0" w:rsidRDefault="00D20BB0" w:rsidP="00D20BB0">
      <w:pPr>
        <w:widowControl w:val="0"/>
        <w:autoSpaceDE w:val="0"/>
        <w:autoSpaceDN w:val="0"/>
        <w:adjustRightInd w:val="0"/>
        <w:jc w:val="center"/>
      </w:pPr>
    </w:p>
    <w:p w:rsidR="00D20BB0" w:rsidRDefault="00D20BB0" w:rsidP="00D20BB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  <w:r>
        <w:t>654.101</w:t>
      </w:r>
      <w:r>
        <w:tab/>
        <w:t xml:space="preserve">Surface Water Quality 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  <w:r>
        <w:t>654.102</w:t>
      </w:r>
      <w:r>
        <w:tab/>
        <w:t xml:space="preserve">Ground Water Quality 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RAW WATER QUANTITY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  <w:r>
        <w:t>654.201</w:t>
      </w:r>
      <w:r>
        <w:tab/>
        <w:t xml:space="preserve">Surface Water Quantity 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  <w:r>
        <w:t>654.202</w:t>
      </w:r>
      <w:r>
        <w:tab/>
        <w:t xml:space="preserve">Ground Water Quantity 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  <w:r>
        <w:t>654.203</w:t>
      </w:r>
      <w:r>
        <w:tab/>
        <w:t xml:space="preserve">Combination of Ground and Surface Water 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BACTERIOLOGICAL SAMPLES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  <w:r>
        <w:t>654.301</w:t>
      </w:r>
      <w:r>
        <w:tab/>
        <w:t xml:space="preserve">Monthly Sampling Period 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  <w:r>
        <w:t>654.302</w:t>
      </w:r>
      <w:r>
        <w:tab/>
        <w:t xml:space="preserve">Sampling Schedule 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  <w:r>
        <w:t>654.303</w:t>
      </w:r>
      <w:r>
        <w:tab/>
        <w:t xml:space="preserve">Finished Water Bacteriological Quality 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  <w:r>
        <w:t>654.304</w:t>
      </w:r>
      <w:r>
        <w:tab/>
        <w:t xml:space="preserve">Additional Required Samples 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CHEMICAL AND TURBIDITY SAMPLES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  <w:r>
        <w:t>654.401</w:t>
      </w:r>
      <w:r>
        <w:tab/>
        <w:t xml:space="preserve">Chemical Samples 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  <w:r>
        <w:t>654.402</w:t>
      </w:r>
      <w:r>
        <w:tab/>
        <w:t xml:space="preserve">Turbidity Samples 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  <w:r>
        <w:t>654.403</w:t>
      </w:r>
      <w:r>
        <w:tab/>
        <w:t xml:space="preserve">Recommended Finished Water Contaminant Concentrations 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RADIOLOGICAL SAMPLES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20BB0" w:rsidRDefault="00D20BB0" w:rsidP="00D20BB0">
      <w:pPr>
        <w:widowControl w:val="0"/>
        <w:autoSpaceDE w:val="0"/>
        <w:autoSpaceDN w:val="0"/>
        <w:adjustRightInd w:val="0"/>
        <w:ind w:left="1440" w:hanging="1440"/>
      </w:pPr>
      <w:r>
        <w:t>654.501</w:t>
      </w:r>
      <w:r>
        <w:tab/>
        <w:t xml:space="preserve">Samples for New Sources and Supplies </w:t>
      </w:r>
    </w:p>
    <w:sectPr w:rsidR="00D20BB0" w:rsidSect="00D20B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BB0"/>
    <w:rsid w:val="001A047A"/>
    <w:rsid w:val="008803E1"/>
    <w:rsid w:val="00D20BB0"/>
    <w:rsid w:val="00F7736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RAW WATER QUALITY</vt:lpstr>
    </vt:vector>
  </TitlesOfParts>
  <Company>State of Illinois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RAW WATER QUALITY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