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46" w:rsidRDefault="00606046" w:rsidP="00B64D69"/>
    <w:p w:rsidR="00606046" w:rsidRPr="00E46849" w:rsidRDefault="00606046" w:rsidP="00B64D69">
      <w:r w:rsidRPr="00E46849">
        <w:rPr>
          <w:b/>
          <w:bCs/>
        </w:rPr>
        <w:t>Section 652.200  Applicability</w:t>
      </w:r>
    </w:p>
    <w:p w:rsidR="00606046" w:rsidRPr="00E46849" w:rsidRDefault="00606046" w:rsidP="00B64D69"/>
    <w:p w:rsidR="00606046" w:rsidRPr="00E46849" w:rsidRDefault="00606046" w:rsidP="00B64D69">
      <w:pPr>
        <w:ind w:left="1440" w:hanging="720"/>
      </w:pPr>
      <w:r w:rsidRPr="00E46849">
        <w:t>a)</w:t>
      </w:r>
      <w:r w:rsidRPr="00E46849">
        <w:tab/>
        <w:t xml:space="preserve">Except as provided in subsection (b), Subpart B applies only to </w:t>
      </w:r>
      <w:r>
        <w:t xml:space="preserve">community water supplies conducting </w:t>
      </w:r>
      <w:r w:rsidRPr="00E46849">
        <w:t xml:space="preserve">corrosion prevention </w:t>
      </w:r>
      <w:r w:rsidRPr="000D31F4">
        <w:t>projects.</w:t>
      </w:r>
    </w:p>
    <w:p w:rsidR="00606046" w:rsidRPr="00E46849" w:rsidRDefault="00606046" w:rsidP="00B97123"/>
    <w:p w:rsidR="00606046" w:rsidRPr="00E46849" w:rsidRDefault="00606046" w:rsidP="00B64D69">
      <w:pPr>
        <w:ind w:left="720"/>
      </w:pPr>
      <w:r w:rsidRPr="00E46849">
        <w:t>b)</w:t>
      </w:r>
      <w:r w:rsidRPr="00E46849">
        <w:tab/>
        <w:t>Subpart B does not apply to:</w:t>
      </w:r>
    </w:p>
    <w:p w:rsidR="00606046" w:rsidRPr="00E46849" w:rsidRDefault="00606046" w:rsidP="00B64D69"/>
    <w:p w:rsidR="00606046" w:rsidRPr="00E46849" w:rsidRDefault="00606046" w:rsidP="000B5E91">
      <w:pPr>
        <w:ind w:left="2160" w:hanging="720"/>
      </w:pPr>
      <w:r>
        <w:t>1)</w:t>
      </w:r>
      <w:r>
        <w:tab/>
      </w:r>
      <w:r w:rsidRPr="00CB01E3">
        <w:rPr>
          <w:i/>
        </w:rPr>
        <w:t>buried pipelines</w:t>
      </w:r>
      <w:r w:rsidR="00ED7AF8">
        <w:rPr>
          <w:i/>
        </w:rPr>
        <w:t>,</w:t>
      </w:r>
      <w:r w:rsidRPr="00CB01E3">
        <w:rPr>
          <w:i/>
        </w:rPr>
        <w:t xml:space="preserve"> including, but not limited to, pipes, mains, and joints</w:t>
      </w:r>
      <w:r w:rsidRPr="00E46849">
        <w:t xml:space="preserve">; </w:t>
      </w:r>
    </w:p>
    <w:p w:rsidR="00606046" w:rsidRPr="00E46849" w:rsidRDefault="00606046" w:rsidP="00B97123"/>
    <w:p w:rsidR="0082025B" w:rsidRDefault="00606046" w:rsidP="00B64D69">
      <w:pPr>
        <w:ind w:left="2160" w:hanging="720"/>
      </w:pPr>
      <w:r>
        <w:t>2)</w:t>
      </w:r>
      <w:r>
        <w:tab/>
      </w:r>
      <w:r w:rsidRPr="00CB01E3">
        <w:rPr>
          <w:i/>
        </w:rPr>
        <w:t>routine maintenance activities of community water supplies</w:t>
      </w:r>
      <w:r w:rsidR="00ED7AF8">
        <w:rPr>
          <w:i/>
        </w:rPr>
        <w:t>,</w:t>
      </w:r>
      <w:r>
        <w:rPr>
          <w:i/>
        </w:rPr>
        <w:t xml:space="preserve"> including,</w:t>
      </w:r>
      <w:r w:rsidRPr="00E46849">
        <w:t xml:space="preserve"> </w:t>
      </w:r>
      <w:r w:rsidRPr="00CB01E3">
        <w:rPr>
          <w:i/>
        </w:rPr>
        <w:t>but</w:t>
      </w:r>
      <w:r>
        <w:rPr>
          <w:i/>
        </w:rPr>
        <w:t xml:space="preserve"> </w:t>
      </w:r>
      <w:r w:rsidRPr="00CB01E3">
        <w:rPr>
          <w:i/>
        </w:rPr>
        <w:t>not limited to, the use of protective coatings applied by the owner</w:t>
      </w:r>
      <w:r>
        <w:rPr>
          <w:i/>
        </w:rPr>
        <w:t>'</w:t>
      </w:r>
      <w:r w:rsidRPr="00CB01E3">
        <w:rPr>
          <w:i/>
        </w:rPr>
        <w:t>s utility personnel during the course of performing routine maintenance activities</w:t>
      </w:r>
      <w:r w:rsidRPr="00E46849">
        <w:t>.</w:t>
      </w:r>
      <w:r>
        <w:rPr>
          <w:i/>
        </w:rPr>
        <w:t xml:space="preserve"> </w:t>
      </w:r>
      <w:r w:rsidRPr="00F14DF5">
        <w:rPr>
          <w:i/>
        </w:rPr>
        <w:t>Routine maintenance activities include</w:t>
      </w:r>
      <w:r w:rsidRPr="006E290D">
        <w:rPr>
          <w:i/>
        </w:rPr>
        <w:t>, but</w:t>
      </w:r>
      <w:r>
        <w:rPr>
          <w:i/>
        </w:rPr>
        <w:t xml:space="preserve"> are</w:t>
      </w:r>
      <w:r w:rsidRPr="006E290D">
        <w:rPr>
          <w:i/>
        </w:rPr>
        <w:t xml:space="preserve"> not limited to, the painting</w:t>
      </w:r>
      <w:r>
        <w:rPr>
          <w:i/>
        </w:rPr>
        <w:t xml:space="preserve"> </w:t>
      </w:r>
      <w:r w:rsidRPr="006E290D">
        <w:rPr>
          <w:i/>
        </w:rPr>
        <w:t>of fire hydrants; routine over-coat painting of interior and exterior</w:t>
      </w:r>
      <w:r>
        <w:rPr>
          <w:i/>
        </w:rPr>
        <w:t xml:space="preserve"> </w:t>
      </w:r>
      <w:r w:rsidRPr="006E290D">
        <w:rPr>
          <w:i/>
        </w:rPr>
        <w:t>building surfaces such as floors, doors, windows, and ceilings; and</w:t>
      </w:r>
      <w:r>
        <w:rPr>
          <w:i/>
        </w:rPr>
        <w:t xml:space="preserve"> </w:t>
      </w:r>
      <w:r w:rsidRPr="006E290D">
        <w:rPr>
          <w:i/>
        </w:rPr>
        <w:t>routine touch-up and over-coat application of protective coatings typically</w:t>
      </w:r>
      <w:r>
        <w:rPr>
          <w:i/>
        </w:rPr>
        <w:t xml:space="preserve"> </w:t>
      </w:r>
      <w:r w:rsidRPr="006E290D">
        <w:rPr>
          <w:i/>
        </w:rPr>
        <w:t>found on water utility pumps, pipes, tanks, and other water treatment plant</w:t>
      </w:r>
      <w:r>
        <w:rPr>
          <w:i/>
        </w:rPr>
        <w:t xml:space="preserve"> </w:t>
      </w:r>
      <w:r w:rsidRPr="006E290D">
        <w:rPr>
          <w:i/>
        </w:rPr>
        <w:t>appurtenances and utility owned structures</w:t>
      </w:r>
      <w:r w:rsidR="00ED7AF8" w:rsidRPr="0082025B">
        <w:t xml:space="preserve"> </w:t>
      </w:r>
      <w:r w:rsidR="00ED7AF8">
        <w:t>[415 ILCS 5/14.7]</w:t>
      </w:r>
      <w:r w:rsidR="005D2009" w:rsidRPr="0082025B">
        <w:t>; and</w:t>
      </w:r>
    </w:p>
    <w:p w:rsidR="0082025B" w:rsidRDefault="0082025B" w:rsidP="00B97123">
      <w:bookmarkStart w:id="0" w:name="_GoBack"/>
      <w:bookmarkEnd w:id="0"/>
    </w:p>
    <w:p w:rsidR="00020ACD" w:rsidRPr="00093935" w:rsidRDefault="00020ACD" w:rsidP="00B64D69">
      <w:pPr>
        <w:ind w:left="2160" w:hanging="720"/>
      </w:pPr>
      <w:r>
        <w:t>3)</w:t>
      </w:r>
      <w:r>
        <w:tab/>
        <w:t xml:space="preserve">equipment or material purchased through a third-party manufacturer or fabricator </w:t>
      </w:r>
      <w:r w:rsidR="005D2009">
        <w:t>that</w:t>
      </w:r>
      <w:r>
        <w:t xml:space="preserve"> is coated prior to purchase or delivery to the community water supply.</w:t>
      </w:r>
    </w:p>
    <w:sectPr w:rsidR="00020AC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74" w:rsidRDefault="00043E74">
      <w:r>
        <w:separator/>
      </w:r>
    </w:p>
  </w:endnote>
  <w:endnote w:type="continuationSeparator" w:id="0">
    <w:p w:rsidR="00043E74" w:rsidRDefault="0004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74" w:rsidRDefault="00043E74">
      <w:r>
        <w:separator/>
      </w:r>
    </w:p>
  </w:footnote>
  <w:footnote w:type="continuationSeparator" w:id="0">
    <w:p w:rsidR="00043E74" w:rsidRDefault="0004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AC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E7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E9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D66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009"/>
    <w:rsid w:val="005D35F3"/>
    <w:rsid w:val="005E03A7"/>
    <w:rsid w:val="005E3D55"/>
    <w:rsid w:val="005E5FC0"/>
    <w:rsid w:val="005F1ADC"/>
    <w:rsid w:val="005F2891"/>
    <w:rsid w:val="00604BCE"/>
    <w:rsid w:val="00606046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25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603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D69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12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AF8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5F6AE-3C73-4567-BA1D-637BB144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14</cp:revision>
  <dcterms:created xsi:type="dcterms:W3CDTF">2019-11-25T19:06:00Z</dcterms:created>
  <dcterms:modified xsi:type="dcterms:W3CDTF">2020-11-18T20:20:00Z</dcterms:modified>
</cp:coreProperties>
</file>