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3BCF" w14:textId="77777777" w:rsidR="00753D08" w:rsidRDefault="00753D08" w:rsidP="00753D08">
      <w:pPr>
        <w:widowControl w:val="0"/>
        <w:autoSpaceDE w:val="0"/>
        <w:autoSpaceDN w:val="0"/>
        <w:adjustRightInd w:val="0"/>
      </w:pPr>
    </w:p>
    <w:p w14:paraId="2590505D" w14:textId="77777777" w:rsidR="00753D08" w:rsidRDefault="00753D08" w:rsidP="00753D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620.310  Preventive Response Activities</w:t>
      </w:r>
      <w:r>
        <w:t xml:space="preserve"> </w:t>
      </w:r>
    </w:p>
    <w:p w14:paraId="2C67C34C" w14:textId="77777777" w:rsidR="00753D08" w:rsidRDefault="00753D08" w:rsidP="00753D08">
      <w:pPr>
        <w:widowControl w:val="0"/>
        <w:autoSpaceDE w:val="0"/>
        <w:autoSpaceDN w:val="0"/>
        <w:adjustRightInd w:val="0"/>
      </w:pPr>
    </w:p>
    <w:p w14:paraId="23BC0757" w14:textId="77777777" w:rsidR="00753D08" w:rsidRDefault="00753D08" w:rsidP="00753D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preventive assessment must be undertaken: </w:t>
      </w:r>
    </w:p>
    <w:p w14:paraId="7F724814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5E441F4D" w14:textId="77777777" w:rsidR="00753D08" w:rsidRDefault="00753D08" w:rsidP="00753D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a preventive notification under Section 620.305(c) is provided by a community water supply: </w:t>
      </w:r>
    </w:p>
    <w:p w14:paraId="7671A682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010DCBC1" w14:textId="13CEEA9D" w:rsidR="00753D08" w:rsidRDefault="00753D08" w:rsidP="00753D0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Agency </w:t>
      </w:r>
      <w:r w:rsidR="008A1F3A">
        <w:t>must</w:t>
      </w:r>
      <w:r>
        <w:t xml:space="preserve"> notify the owner or operator of any identified potential primary source, potential secondary source, potential route, or community water supply well that is within 2,500 feet of the wellhead. </w:t>
      </w:r>
    </w:p>
    <w:p w14:paraId="094E6EC7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20FC7C99" w14:textId="1E0BBF04" w:rsidR="00753D08" w:rsidRDefault="00753D08" w:rsidP="00753D0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owner or operator notified under subsection (a)(1)(A) </w:t>
      </w:r>
      <w:r w:rsidR="008A1F3A">
        <w:t>must</w:t>
      </w:r>
      <w:r>
        <w:t xml:space="preserve">, within 30 days after the date of issuance of </w:t>
      </w:r>
      <w:r w:rsidR="00234376">
        <w:t>that</w:t>
      </w:r>
      <w:r>
        <w:t xml:space="preserve"> notice, sample each water well or monitoring well for the contaminant identified in the notice if the contaminant or material containing </w:t>
      </w:r>
      <w:r w:rsidR="00234376">
        <w:t>the</w:t>
      </w:r>
      <w:r>
        <w:t xml:space="preserve"> contaminant is or has been stored, disposed of, or otherwise handled at the site.  If a contaminant identified under Section 620.305(a) is detected, then the well must be resampled within 30 days </w:t>
      </w:r>
      <w:r w:rsidR="00234376">
        <w:t>after</w:t>
      </w:r>
      <w:r>
        <w:t xml:space="preserve"> the date on which the first sample </w:t>
      </w:r>
      <w:r w:rsidR="008A1F3A">
        <w:t>results</w:t>
      </w:r>
      <w:r>
        <w:t xml:space="preserve"> are received.  If a contaminant identified under Section 620.305(a) is detected by the resampling, preventive notification must be given as </w:t>
      </w:r>
      <w:r w:rsidR="00DB473E">
        <w:t>specified</w:t>
      </w:r>
      <w:r>
        <w:t xml:space="preserve"> in Section 620.305. </w:t>
      </w:r>
    </w:p>
    <w:p w14:paraId="1144B052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132CF480" w14:textId="43ABC67B" w:rsidR="00753D08" w:rsidRDefault="00753D08" w:rsidP="00753D0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If the Agency receives analytical results under subsection (a)(1)(B) that show a contaminant identified under Section 620.305(a) has been detected, the Agency </w:t>
      </w:r>
      <w:r w:rsidR="008A1F3A">
        <w:t>must</w:t>
      </w:r>
      <w:r>
        <w:t xml:space="preserve">: </w:t>
      </w:r>
    </w:p>
    <w:p w14:paraId="3EAC7EE5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7A8CF5B6" w14:textId="3A81472E" w:rsidR="00753D08" w:rsidRDefault="00753D08" w:rsidP="00753D08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Conduct a well site survey </w:t>
      </w:r>
      <w:r w:rsidR="00234376">
        <w:t>under Section 17.1(d) of the Act</w:t>
      </w:r>
      <w:r>
        <w:t xml:space="preserve"> </w:t>
      </w:r>
      <w:r w:rsidR="00DB473E">
        <w:t>[</w:t>
      </w:r>
      <w:r>
        <w:t xml:space="preserve">415 </w:t>
      </w:r>
      <w:proofErr w:type="spellStart"/>
      <w:r>
        <w:t>ILCS</w:t>
      </w:r>
      <w:proofErr w:type="spellEnd"/>
      <w:r>
        <w:t xml:space="preserve"> 5/17.1(d)</w:t>
      </w:r>
      <w:r w:rsidR="00DB473E">
        <w:t>]</w:t>
      </w:r>
      <w:r>
        <w:t xml:space="preserve"> if </w:t>
      </w:r>
      <w:r w:rsidR="00234376">
        <w:t>one</w:t>
      </w:r>
      <w:r>
        <w:t xml:space="preserve"> has not been conducted within the last 5 years; and </w:t>
      </w:r>
    </w:p>
    <w:p w14:paraId="0CBB3976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05981E8A" w14:textId="38BE76CA" w:rsidR="00753D08" w:rsidRDefault="00753D08" w:rsidP="00753D08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Identify those sites or activities that represent a hazard to the continued availability of groundwaters for public use unless a groundwater protection needs assessment has been prepared </w:t>
      </w:r>
      <w:r w:rsidR="008A1F3A">
        <w:t>under</w:t>
      </w:r>
      <w:r w:rsidR="00234376">
        <w:t xml:space="preserve"> Section 17.1(d) of the Act</w:t>
      </w:r>
      <w:r>
        <w:t xml:space="preserve">. </w:t>
      </w:r>
    </w:p>
    <w:p w14:paraId="37D8503A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008A8E7A" w14:textId="1102F36C" w:rsidR="00753D08" w:rsidRDefault="00753D08" w:rsidP="00753D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 preventive notification is provided under Section 620.305(c) by a non-community water supply or for multiple private water supply wells, the Department of Public Health </w:t>
      </w:r>
      <w:r w:rsidR="00DB473E">
        <w:t>must</w:t>
      </w:r>
      <w:r>
        <w:t xml:space="preserve"> conduct a sanitary survey within 1,000 feet of the wellhead of a non-community water supply or within 500 feet of the wellheads for multiple private water supply wells. </w:t>
      </w:r>
    </w:p>
    <w:p w14:paraId="5E8883C8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363488F8" w14:textId="394132B4" w:rsidR="00753D08" w:rsidRDefault="00753D08" w:rsidP="00753D0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a preventive notification under Section 620.305(b) is provided by the owner or operator of a regulated entity and the applicable standard </w:t>
      </w:r>
      <w:r w:rsidR="00234376">
        <w:t>of</w:t>
      </w:r>
      <w:r>
        <w:t xml:space="preserve"> </w:t>
      </w:r>
      <w:r>
        <w:lastRenderedPageBreak/>
        <w:t>Subpart D has not been exceeded</w:t>
      </w:r>
      <w:r w:rsidR="008A1F3A">
        <w:t>, the appropriate regulatory agency must</w:t>
      </w:r>
      <w:r>
        <w:t xml:space="preserve">: </w:t>
      </w:r>
    </w:p>
    <w:p w14:paraId="187753F5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34DCAAE2" w14:textId="43954DA7" w:rsidR="00753D08" w:rsidRDefault="00753D08" w:rsidP="00753D0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1B52A5">
        <w:t>Determine</w:t>
      </w:r>
      <w:r>
        <w:t xml:space="preserve"> if any of the following occurs for Class I:  Potable Resource Groundwater: </w:t>
      </w:r>
    </w:p>
    <w:p w14:paraId="10946184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276DCE62" w14:textId="35D443CA" w:rsidR="00753D08" w:rsidRDefault="00753D08" w:rsidP="00753D08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The levels </w:t>
      </w:r>
      <w:r w:rsidR="00234376">
        <w:t>specified</w:t>
      </w:r>
      <w:r w:rsidR="0067092E">
        <w:t xml:space="preserve"> </w:t>
      </w:r>
      <w:r>
        <w:t xml:space="preserve">below are exceeded or are changed for pH: </w:t>
      </w:r>
    </w:p>
    <w:p w14:paraId="3A935FBE" w14:textId="77777777" w:rsidR="00761250" w:rsidRDefault="00761250" w:rsidP="00775ABF">
      <w:pPr>
        <w:widowControl w:val="0"/>
        <w:autoSpaceDE w:val="0"/>
        <w:autoSpaceDN w:val="0"/>
        <w:adjustRightInd w:val="0"/>
      </w:pPr>
    </w:p>
    <w:tbl>
      <w:tblPr>
        <w:tblW w:w="0" w:type="auto"/>
        <w:tblInd w:w="3699" w:type="dxa"/>
        <w:tblLook w:val="0000" w:firstRow="0" w:lastRow="0" w:firstColumn="0" w:lastColumn="0" w:noHBand="0" w:noVBand="0"/>
      </w:tblPr>
      <w:tblGrid>
        <w:gridCol w:w="1886"/>
        <w:gridCol w:w="2638"/>
        <w:gridCol w:w="1353"/>
      </w:tblGrid>
      <w:tr w:rsidR="001B52A5" w14:paraId="20F2A19F" w14:textId="77777777" w:rsidTr="001B52A5">
        <w:tc>
          <w:tcPr>
            <w:tcW w:w="1886" w:type="dxa"/>
          </w:tcPr>
          <w:p w14:paraId="68C92AD8" w14:textId="79D12818" w:rsidR="001B52A5" w:rsidRDefault="001B52A5" w:rsidP="00753D0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7096F">
              <w:t>CASRN</w:t>
            </w:r>
            <w:proofErr w:type="spellEnd"/>
          </w:p>
        </w:tc>
        <w:tc>
          <w:tcPr>
            <w:tcW w:w="2638" w:type="dxa"/>
          </w:tcPr>
          <w:p w14:paraId="42CCC335" w14:textId="2075F874" w:rsidR="001B52A5" w:rsidRDefault="001B52A5" w:rsidP="00753D08">
            <w:pPr>
              <w:widowControl w:val="0"/>
              <w:autoSpaceDE w:val="0"/>
              <w:autoSpaceDN w:val="0"/>
              <w:adjustRightInd w:val="0"/>
            </w:pPr>
            <w:r>
              <w:t>Constituent</w:t>
            </w:r>
          </w:p>
        </w:tc>
        <w:tc>
          <w:tcPr>
            <w:tcW w:w="1353" w:type="dxa"/>
          </w:tcPr>
          <w:p w14:paraId="44699129" w14:textId="77777777" w:rsidR="001B52A5" w:rsidRDefault="001B52A5" w:rsidP="00753D08">
            <w:pPr>
              <w:widowControl w:val="0"/>
              <w:autoSpaceDE w:val="0"/>
              <w:autoSpaceDN w:val="0"/>
              <w:adjustRightInd w:val="0"/>
            </w:pPr>
            <w:r>
              <w:t>Criteria (mg/L)</w:t>
            </w:r>
          </w:p>
        </w:tc>
      </w:tr>
      <w:tr w:rsidR="001B52A5" w14:paraId="0349583F" w14:textId="742E0DD6" w:rsidTr="001B52A5">
        <w:tc>
          <w:tcPr>
            <w:tcW w:w="1886" w:type="dxa"/>
          </w:tcPr>
          <w:p w14:paraId="512BB5F9" w14:textId="1F561C2F" w:rsidR="001B52A5" w:rsidRDefault="001B52A5" w:rsidP="00753D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1" w:type="dxa"/>
            <w:gridSpan w:val="2"/>
          </w:tcPr>
          <w:p w14:paraId="172F0E6E" w14:textId="4584012E" w:rsidR="001B52A5" w:rsidRDefault="001B52A5" w:rsidP="00753D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52A5" w14:paraId="7B726533" w14:textId="77777777" w:rsidTr="001B52A5">
        <w:tc>
          <w:tcPr>
            <w:tcW w:w="1886" w:type="dxa"/>
          </w:tcPr>
          <w:p w14:paraId="2D9F1709" w14:textId="114F7EDE" w:rsidR="001B52A5" w:rsidRDefault="001B52A5" w:rsidP="00753D08">
            <w:pPr>
              <w:widowControl w:val="0"/>
              <w:autoSpaceDE w:val="0"/>
              <w:autoSpaceDN w:val="0"/>
              <w:adjustRightInd w:val="0"/>
            </w:pPr>
            <w:r w:rsidRPr="00A7096F">
              <w:t>95-50-1</w:t>
            </w:r>
          </w:p>
        </w:tc>
        <w:tc>
          <w:tcPr>
            <w:tcW w:w="2638" w:type="dxa"/>
          </w:tcPr>
          <w:p w14:paraId="333BB10D" w14:textId="38F49745" w:rsidR="001B52A5" w:rsidRDefault="00D51C47" w:rsidP="00753D08">
            <w:pPr>
              <w:widowControl w:val="0"/>
              <w:autoSpaceDE w:val="0"/>
              <w:autoSpaceDN w:val="0"/>
              <w:adjustRightInd w:val="0"/>
            </w:pPr>
            <w:bookmarkStart w:id="0" w:name="_cp_change_151"/>
            <w:bookmarkEnd w:id="0"/>
            <w:r w:rsidRPr="00D51C47">
              <w:rPr>
                <w:i/>
                <w:iCs/>
              </w:rPr>
              <w:t>o</w:t>
            </w:r>
            <w:r>
              <w:t>-Dichlorobenzene</w:t>
            </w:r>
            <w:r w:rsidDel="001B52A5">
              <w:t xml:space="preserve"> </w:t>
            </w:r>
            <w:r w:rsidRPr="00A7096F">
              <w:t>(1,2-dichlorobenzene)</w:t>
            </w:r>
          </w:p>
        </w:tc>
        <w:tc>
          <w:tcPr>
            <w:tcW w:w="1353" w:type="dxa"/>
          </w:tcPr>
          <w:p w14:paraId="140413A5" w14:textId="77777777" w:rsidR="001B52A5" w:rsidRDefault="001B52A5" w:rsidP="00753D08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1B52A5" w14:paraId="00E1583D" w14:textId="77777777" w:rsidTr="001B52A5">
        <w:tc>
          <w:tcPr>
            <w:tcW w:w="1886" w:type="dxa"/>
          </w:tcPr>
          <w:p w14:paraId="3178F4EF" w14:textId="4421ACEF" w:rsidR="001B52A5" w:rsidRDefault="001B52A5" w:rsidP="00752414">
            <w:pPr>
              <w:widowControl w:val="0"/>
              <w:autoSpaceDE w:val="0"/>
              <w:autoSpaceDN w:val="0"/>
              <w:adjustRightInd w:val="0"/>
              <w:ind w:left="261" w:hanging="261"/>
            </w:pPr>
            <w:r w:rsidRPr="00A7096F">
              <w:t>1634-04-4</w:t>
            </w:r>
          </w:p>
        </w:tc>
        <w:tc>
          <w:tcPr>
            <w:tcW w:w="2638" w:type="dxa"/>
          </w:tcPr>
          <w:p w14:paraId="5CCE6D5C" w14:textId="1A5C0D8E" w:rsidR="001B52A5" w:rsidRDefault="001B52A5" w:rsidP="0022464B">
            <w:pPr>
              <w:widowControl w:val="0"/>
            </w:pPr>
            <w:r w:rsidRPr="00A7096F">
              <w:t>MTBE methyl tertiary</w:t>
            </w:r>
            <w:r w:rsidR="0022464B">
              <w:t xml:space="preserve"> </w:t>
            </w:r>
            <w:r w:rsidRPr="00A7096F">
              <w:t>butyl ether</w:t>
            </w:r>
          </w:p>
        </w:tc>
        <w:tc>
          <w:tcPr>
            <w:tcW w:w="1353" w:type="dxa"/>
          </w:tcPr>
          <w:p w14:paraId="76464566" w14:textId="77777777" w:rsidR="001B52A5" w:rsidRDefault="001B52A5" w:rsidP="00753D08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B473E" w14:paraId="0C7124E2" w14:textId="77777777" w:rsidTr="001B52A5">
        <w:tc>
          <w:tcPr>
            <w:tcW w:w="1886" w:type="dxa"/>
          </w:tcPr>
          <w:p w14:paraId="640C2E5C" w14:textId="265BD71B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 w:rsidRPr="007F5C40">
              <w:t>108-95-2</w:t>
            </w:r>
          </w:p>
        </w:tc>
        <w:tc>
          <w:tcPr>
            <w:tcW w:w="2638" w:type="dxa"/>
          </w:tcPr>
          <w:p w14:paraId="6002CB23" w14:textId="0859472D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>
              <w:t>Phenols</w:t>
            </w:r>
          </w:p>
        </w:tc>
        <w:tc>
          <w:tcPr>
            <w:tcW w:w="1353" w:type="dxa"/>
          </w:tcPr>
          <w:p w14:paraId="6637F9A5" w14:textId="77777777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DB473E" w14:paraId="54E0238B" w14:textId="77777777" w:rsidTr="001B52A5">
        <w:tc>
          <w:tcPr>
            <w:tcW w:w="1886" w:type="dxa"/>
          </w:tcPr>
          <w:p w14:paraId="49AF40A5" w14:textId="2C57EF0A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 w:rsidRPr="007F5C40">
              <w:t>100-42-5</w:t>
            </w:r>
          </w:p>
        </w:tc>
        <w:tc>
          <w:tcPr>
            <w:tcW w:w="2638" w:type="dxa"/>
          </w:tcPr>
          <w:p w14:paraId="6BA0A1D4" w14:textId="425B7549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>
              <w:t>Styrene</w:t>
            </w:r>
          </w:p>
        </w:tc>
        <w:tc>
          <w:tcPr>
            <w:tcW w:w="1353" w:type="dxa"/>
          </w:tcPr>
          <w:p w14:paraId="0C6D36E8" w14:textId="77777777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B473E" w14:paraId="754CDDB2" w14:textId="77777777" w:rsidTr="001B52A5">
        <w:tc>
          <w:tcPr>
            <w:tcW w:w="1886" w:type="dxa"/>
          </w:tcPr>
          <w:p w14:paraId="07687DBF" w14:textId="447A305E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 w:rsidRPr="007F5C40">
              <w:t>108-88-3</w:t>
            </w:r>
          </w:p>
        </w:tc>
        <w:tc>
          <w:tcPr>
            <w:tcW w:w="2638" w:type="dxa"/>
          </w:tcPr>
          <w:p w14:paraId="35C06D5A" w14:textId="634FCC96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>
              <w:t>Toluene</w:t>
            </w:r>
          </w:p>
        </w:tc>
        <w:tc>
          <w:tcPr>
            <w:tcW w:w="1353" w:type="dxa"/>
          </w:tcPr>
          <w:p w14:paraId="322FF814" w14:textId="77777777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B473E" w14:paraId="6419C47B" w14:textId="77777777" w:rsidTr="001B52A5">
        <w:tc>
          <w:tcPr>
            <w:tcW w:w="1886" w:type="dxa"/>
          </w:tcPr>
          <w:p w14:paraId="556A8B0A" w14:textId="1E9E68E8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 w:rsidRPr="007F5C40">
              <w:t>1330-20-7</w:t>
            </w:r>
          </w:p>
        </w:tc>
        <w:tc>
          <w:tcPr>
            <w:tcW w:w="2638" w:type="dxa"/>
          </w:tcPr>
          <w:p w14:paraId="20E1EBFA" w14:textId="4EACC767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>
              <w:t>Xylenes</w:t>
            </w:r>
          </w:p>
        </w:tc>
        <w:tc>
          <w:tcPr>
            <w:tcW w:w="1353" w:type="dxa"/>
          </w:tcPr>
          <w:p w14:paraId="1626A878" w14:textId="77777777" w:rsidR="00DB473E" w:rsidRDefault="00DB473E" w:rsidP="00DB473E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</w:tbl>
    <w:p w14:paraId="4B938810" w14:textId="77777777" w:rsidR="00753D08" w:rsidRDefault="00753D08" w:rsidP="00753D08">
      <w:pPr>
        <w:widowControl w:val="0"/>
        <w:autoSpaceDE w:val="0"/>
        <w:autoSpaceDN w:val="0"/>
        <w:adjustRightInd w:val="0"/>
      </w:pPr>
    </w:p>
    <w:p w14:paraId="75D79E6F" w14:textId="1E2FAAAF" w:rsidR="00753D08" w:rsidRDefault="00753D08" w:rsidP="00753D08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statistically significant increase occurs above background (as determined </w:t>
      </w:r>
      <w:r w:rsidR="001B52A5">
        <w:t>under</w:t>
      </w:r>
      <w:r>
        <w:t xml:space="preserve"> other regulatory procedures (e.g., 35 Ill. Adm. Code 616, 724, 725</w:t>
      </w:r>
      <w:r w:rsidR="00DB740E">
        <w:t>,</w:t>
      </w:r>
      <w:r>
        <w:t xml:space="preserve"> or 811)) for</w:t>
      </w:r>
      <w:r w:rsidR="00DB740E" w:rsidRPr="00A7096F">
        <w:t xml:space="preserve"> the following inorganic constituents (except due to natural causes) or organic constituents:</w:t>
      </w:r>
      <w:r>
        <w:t xml:space="preserve"> </w:t>
      </w:r>
    </w:p>
    <w:p w14:paraId="0382518D" w14:textId="397F3BC8" w:rsidR="00DB740E" w:rsidRDefault="00DB740E" w:rsidP="00775ABF">
      <w:pPr>
        <w:widowControl w:val="0"/>
        <w:autoSpaceDE w:val="0"/>
        <w:autoSpaceDN w:val="0"/>
        <w:adjustRightInd w:val="0"/>
      </w:pPr>
    </w:p>
    <w:tbl>
      <w:tblPr>
        <w:tblW w:w="5850" w:type="dxa"/>
        <w:tblInd w:w="3708" w:type="dxa"/>
        <w:tblLook w:val="0000" w:firstRow="0" w:lastRow="0" w:firstColumn="0" w:lastColumn="0" w:noHBand="0" w:noVBand="0"/>
      </w:tblPr>
      <w:tblGrid>
        <w:gridCol w:w="2448"/>
        <w:gridCol w:w="3402"/>
      </w:tblGrid>
      <w:tr w:rsidR="00DB740E" w14:paraId="047D3E93" w14:textId="77777777" w:rsidTr="0022464B">
        <w:tc>
          <w:tcPr>
            <w:tcW w:w="2448" w:type="dxa"/>
          </w:tcPr>
          <w:p w14:paraId="3E46F535" w14:textId="77777777" w:rsidR="0037459F" w:rsidRDefault="00DB740E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proofErr w:type="spellStart"/>
            <w:r w:rsidRPr="0076662E">
              <w:rPr>
                <w:b/>
                <w:w w:val="105"/>
              </w:rPr>
              <w:t>CASRN</w:t>
            </w:r>
            <w:proofErr w:type="spellEnd"/>
          </w:p>
          <w:p w14:paraId="64118D2A" w14:textId="41E30BC2" w:rsidR="00DB740E" w:rsidRPr="0076662E" w:rsidRDefault="00DB740E" w:rsidP="0022464B">
            <w:pPr>
              <w:widowControl w:val="0"/>
              <w:autoSpaceDE w:val="0"/>
              <w:autoSpaceDN w:val="0"/>
              <w:adjustRightInd w:val="0"/>
              <w:ind w:left="-70"/>
            </w:pPr>
            <w:r w:rsidRPr="0076662E">
              <w:rPr>
                <w:b/>
              </w:rPr>
              <w:t>Inorganics</w:t>
            </w:r>
          </w:p>
        </w:tc>
        <w:tc>
          <w:tcPr>
            <w:tcW w:w="3402" w:type="dxa"/>
          </w:tcPr>
          <w:p w14:paraId="10616C1D" w14:textId="3DD46F3A" w:rsidR="00DB740E" w:rsidRPr="0076662E" w:rsidRDefault="00DB740E" w:rsidP="00753D08">
            <w:pPr>
              <w:widowControl w:val="0"/>
              <w:autoSpaceDE w:val="0"/>
              <w:autoSpaceDN w:val="0"/>
              <w:adjustRightInd w:val="0"/>
            </w:pPr>
            <w:r w:rsidRPr="0076662E">
              <w:rPr>
                <w:b/>
                <w:w w:val="110"/>
              </w:rPr>
              <w:t>Constituent</w:t>
            </w:r>
          </w:p>
        </w:tc>
      </w:tr>
      <w:tr w:rsidR="00DB740E" w14:paraId="1BB9C383" w14:textId="77777777" w:rsidTr="0022464B">
        <w:tc>
          <w:tcPr>
            <w:tcW w:w="2448" w:type="dxa"/>
          </w:tcPr>
          <w:p w14:paraId="3D434DCA" w14:textId="25035F83" w:rsidR="00DB740E" w:rsidRPr="005F4C68" w:rsidRDefault="00DB740E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t>7429-90-5</w:t>
            </w:r>
          </w:p>
        </w:tc>
        <w:tc>
          <w:tcPr>
            <w:tcW w:w="3402" w:type="dxa"/>
          </w:tcPr>
          <w:p w14:paraId="5A0C0F74" w14:textId="2CB30E4B" w:rsidR="00DB740E" w:rsidRPr="005F4C68" w:rsidRDefault="00DB740E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  <w:r w:rsidRPr="005F4C68">
              <w:t>Aluminum</w:t>
            </w:r>
          </w:p>
        </w:tc>
      </w:tr>
      <w:tr w:rsidR="00DB740E" w14:paraId="0BD0E3D2" w14:textId="77777777" w:rsidTr="0022464B">
        <w:tc>
          <w:tcPr>
            <w:tcW w:w="2448" w:type="dxa"/>
          </w:tcPr>
          <w:p w14:paraId="7610960F" w14:textId="59C836ED" w:rsidR="00DB740E" w:rsidRPr="005F4C68" w:rsidRDefault="00DB740E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t>7440-38-2</w:t>
            </w:r>
          </w:p>
        </w:tc>
        <w:tc>
          <w:tcPr>
            <w:tcW w:w="3402" w:type="dxa"/>
          </w:tcPr>
          <w:p w14:paraId="7559A9B8" w14:textId="59578D8E" w:rsidR="00DB740E" w:rsidRPr="005F4C68" w:rsidRDefault="00DB740E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  <w:r w:rsidRPr="005F4C68">
              <w:rPr>
                <w:w w:val="105"/>
              </w:rPr>
              <w:t>Arsenic</w:t>
            </w:r>
          </w:p>
        </w:tc>
      </w:tr>
      <w:tr w:rsidR="00DB740E" w14:paraId="12E8AEBF" w14:textId="77777777" w:rsidTr="0022464B">
        <w:tc>
          <w:tcPr>
            <w:tcW w:w="2448" w:type="dxa"/>
          </w:tcPr>
          <w:p w14:paraId="48B946FA" w14:textId="25632E1C" w:rsidR="00DB740E" w:rsidRPr="005F4C68" w:rsidRDefault="00DB740E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rPr>
                <w:w w:val="105"/>
              </w:rPr>
              <w:t>7440-41-7</w:t>
            </w:r>
          </w:p>
        </w:tc>
        <w:tc>
          <w:tcPr>
            <w:tcW w:w="3402" w:type="dxa"/>
          </w:tcPr>
          <w:p w14:paraId="06E4CF13" w14:textId="50896E61" w:rsidR="00DB740E" w:rsidRPr="005F4C68" w:rsidRDefault="00DB740E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  <w:r w:rsidRPr="005F4C68">
              <w:t>Beryllium</w:t>
            </w:r>
          </w:p>
        </w:tc>
      </w:tr>
      <w:tr w:rsidR="00DB740E" w14:paraId="37A058A7" w14:textId="77777777" w:rsidTr="0022464B">
        <w:tc>
          <w:tcPr>
            <w:tcW w:w="2448" w:type="dxa"/>
          </w:tcPr>
          <w:p w14:paraId="7702337A" w14:textId="0DC06351" w:rsidR="00DB740E" w:rsidRPr="005F4C68" w:rsidRDefault="00DB740E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rPr>
                <w:w w:val="105"/>
              </w:rPr>
              <w:t>7440-43-9</w:t>
            </w:r>
          </w:p>
        </w:tc>
        <w:tc>
          <w:tcPr>
            <w:tcW w:w="3402" w:type="dxa"/>
          </w:tcPr>
          <w:p w14:paraId="2A7DCFF9" w14:textId="32714DDF" w:rsidR="00DB740E" w:rsidRPr="005F4C68" w:rsidRDefault="00DB740E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  <w:r w:rsidRPr="005F4C68">
              <w:t>Cadmium</w:t>
            </w:r>
          </w:p>
        </w:tc>
      </w:tr>
      <w:tr w:rsidR="00DB740E" w14:paraId="4E39F02A" w14:textId="77777777" w:rsidTr="0022464B">
        <w:tc>
          <w:tcPr>
            <w:tcW w:w="2448" w:type="dxa"/>
          </w:tcPr>
          <w:p w14:paraId="5E5B0183" w14:textId="5062AC1E" w:rsidR="00DB740E" w:rsidRPr="005F4C68" w:rsidRDefault="00DB740E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rPr>
                <w:w w:val="105"/>
              </w:rPr>
              <w:t>7440-47-3</w:t>
            </w:r>
          </w:p>
        </w:tc>
        <w:tc>
          <w:tcPr>
            <w:tcW w:w="3402" w:type="dxa"/>
            <w:vAlign w:val="center"/>
          </w:tcPr>
          <w:p w14:paraId="6455E4DD" w14:textId="03C3E170" w:rsidR="00DB740E" w:rsidRPr="005F4C68" w:rsidRDefault="00DB740E" w:rsidP="005F4C68">
            <w:pPr>
              <w:pStyle w:val="TableParagraph"/>
              <w:tabs>
                <w:tab w:val="left" w:pos="5760"/>
              </w:tabs>
              <w:spacing w:before="13" w:line="230" w:lineRule="exact"/>
              <w:ind w:left="0"/>
              <w:rPr>
                <w:b/>
                <w:w w:val="110"/>
              </w:rPr>
            </w:pPr>
            <w:r w:rsidRPr="005F4C68">
              <w:rPr>
                <w:w w:val="105"/>
                <w:sz w:val="24"/>
                <w:szCs w:val="24"/>
              </w:rPr>
              <w:t>Chromium (total)</w:t>
            </w:r>
          </w:p>
        </w:tc>
      </w:tr>
      <w:tr w:rsidR="00DB740E" w14:paraId="20A924A1" w14:textId="77777777" w:rsidTr="0022464B">
        <w:tc>
          <w:tcPr>
            <w:tcW w:w="2448" w:type="dxa"/>
          </w:tcPr>
          <w:p w14:paraId="7589E9C1" w14:textId="432B93AF" w:rsidR="00DB740E" w:rsidRPr="005F4C68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rPr>
                <w:w w:val="105"/>
              </w:rPr>
              <w:t>143-33-9</w:t>
            </w:r>
          </w:p>
        </w:tc>
        <w:tc>
          <w:tcPr>
            <w:tcW w:w="3402" w:type="dxa"/>
          </w:tcPr>
          <w:p w14:paraId="46D97D4F" w14:textId="2C334CC1" w:rsidR="00DB740E" w:rsidRPr="005F4C68" w:rsidRDefault="005F4C68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  <w:r w:rsidRPr="005F4C68">
              <w:rPr>
                <w:w w:val="105"/>
              </w:rPr>
              <w:t>Cyanide</w:t>
            </w:r>
          </w:p>
        </w:tc>
      </w:tr>
      <w:tr w:rsidR="00DB740E" w14:paraId="09949FEC" w14:textId="77777777" w:rsidTr="0022464B">
        <w:tc>
          <w:tcPr>
            <w:tcW w:w="2448" w:type="dxa"/>
          </w:tcPr>
          <w:p w14:paraId="024AE94F" w14:textId="5505D71F" w:rsidR="00DB740E" w:rsidRPr="005F4C68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t>7439-92-1</w:t>
            </w:r>
          </w:p>
        </w:tc>
        <w:tc>
          <w:tcPr>
            <w:tcW w:w="3402" w:type="dxa"/>
          </w:tcPr>
          <w:p w14:paraId="0EE530FA" w14:textId="04349C9E" w:rsidR="00DB740E" w:rsidRPr="005F4C68" w:rsidRDefault="005F4C68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  <w:r w:rsidRPr="005F4C68">
              <w:t>Lead</w:t>
            </w:r>
          </w:p>
        </w:tc>
      </w:tr>
      <w:tr w:rsidR="00DB740E" w14:paraId="31C43D5F" w14:textId="77777777" w:rsidTr="0022464B">
        <w:tc>
          <w:tcPr>
            <w:tcW w:w="2448" w:type="dxa"/>
          </w:tcPr>
          <w:p w14:paraId="11101ABB" w14:textId="376CF059" w:rsidR="00DB740E" w:rsidRPr="005F4C68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rPr>
                <w:w w:val="105"/>
              </w:rPr>
              <w:t>7487-94-7</w:t>
            </w:r>
          </w:p>
        </w:tc>
        <w:tc>
          <w:tcPr>
            <w:tcW w:w="3402" w:type="dxa"/>
          </w:tcPr>
          <w:p w14:paraId="31DE21D2" w14:textId="701FDBC5" w:rsidR="00DB740E" w:rsidRPr="005F4C68" w:rsidRDefault="005F4C68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  <w:r w:rsidRPr="005F4C68">
              <w:rPr>
                <w:w w:val="105"/>
              </w:rPr>
              <w:t>Mercury (mercuric chloride)</w:t>
            </w:r>
          </w:p>
        </w:tc>
      </w:tr>
      <w:tr w:rsidR="00DB740E" w14:paraId="3CFA619A" w14:textId="77777777" w:rsidTr="0022464B">
        <w:tc>
          <w:tcPr>
            <w:tcW w:w="2448" w:type="dxa"/>
          </w:tcPr>
          <w:p w14:paraId="63614F30" w14:textId="0E443129" w:rsidR="00DB740E" w:rsidRPr="005F4C68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rPr>
                <w:w w:val="105"/>
              </w:rPr>
              <w:t>7439-98-7</w:t>
            </w:r>
          </w:p>
        </w:tc>
        <w:tc>
          <w:tcPr>
            <w:tcW w:w="3402" w:type="dxa"/>
          </w:tcPr>
          <w:p w14:paraId="2727CD44" w14:textId="4B51E230" w:rsidR="00DB740E" w:rsidRPr="005F4C68" w:rsidRDefault="005F4C68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  <w:r w:rsidRPr="005F4C68">
              <w:t>Molybdenum</w:t>
            </w:r>
          </w:p>
        </w:tc>
      </w:tr>
      <w:tr w:rsidR="00DB740E" w14:paraId="60676C12" w14:textId="77777777" w:rsidTr="0022464B">
        <w:tc>
          <w:tcPr>
            <w:tcW w:w="2448" w:type="dxa"/>
          </w:tcPr>
          <w:p w14:paraId="575D7976" w14:textId="086AFA16" w:rsidR="00DB740E" w:rsidRPr="005F4C68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rPr>
                <w:w w:val="105"/>
              </w:rPr>
              <w:t>7440-28-0</w:t>
            </w:r>
          </w:p>
        </w:tc>
        <w:tc>
          <w:tcPr>
            <w:tcW w:w="3402" w:type="dxa"/>
          </w:tcPr>
          <w:p w14:paraId="38098606" w14:textId="4661C850" w:rsidR="00DB740E" w:rsidRPr="005F4C68" w:rsidRDefault="005F4C68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  <w:r w:rsidRPr="005F4C68">
              <w:rPr>
                <w:w w:val="105"/>
              </w:rPr>
              <w:t>Thallium</w:t>
            </w:r>
          </w:p>
        </w:tc>
      </w:tr>
      <w:tr w:rsidR="00DB740E" w14:paraId="323219F5" w14:textId="77777777" w:rsidTr="0022464B">
        <w:tc>
          <w:tcPr>
            <w:tcW w:w="2448" w:type="dxa"/>
          </w:tcPr>
          <w:p w14:paraId="1A852481" w14:textId="4363E52D" w:rsidR="00DB740E" w:rsidRPr="005F4C68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rPr>
                <w:w w:val="105"/>
              </w:rPr>
              <w:t>7440-62-2</w:t>
            </w:r>
          </w:p>
        </w:tc>
        <w:tc>
          <w:tcPr>
            <w:tcW w:w="3402" w:type="dxa"/>
          </w:tcPr>
          <w:p w14:paraId="00D62410" w14:textId="41B83834" w:rsidR="00DB740E" w:rsidRPr="005F4C68" w:rsidRDefault="005F4C68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  <w:r w:rsidRPr="005F4C68">
              <w:t>Vanadium</w:t>
            </w:r>
          </w:p>
        </w:tc>
      </w:tr>
      <w:tr w:rsidR="00DB740E" w14:paraId="3BB418CC" w14:textId="77777777" w:rsidTr="0022464B">
        <w:tc>
          <w:tcPr>
            <w:tcW w:w="2448" w:type="dxa"/>
          </w:tcPr>
          <w:p w14:paraId="7F5855EA" w14:textId="064744DD" w:rsidR="00DB740E" w:rsidRPr="005F4C68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  <w:w w:val="105"/>
              </w:rPr>
            </w:pPr>
            <w:r w:rsidRPr="005F4C68">
              <w:rPr>
                <w:b/>
              </w:rPr>
              <w:t>Organics</w:t>
            </w:r>
          </w:p>
        </w:tc>
        <w:tc>
          <w:tcPr>
            <w:tcW w:w="3402" w:type="dxa"/>
          </w:tcPr>
          <w:p w14:paraId="7AE4EF0F" w14:textId="77777777" w:rsidR="00DB740E" w:rsidRPr="005F4C68" w:rsidRDefault="00DB740E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</w:rPr>
            </w:pPr>
          </w:p>
        </w:tc>
      </w:tr>
      <w:tr w:rsidR="005F4C68" w14:paraId="4FDBD2B7" w14:textId="77777777" w:rsidTr="0022464B">
        <w:tc>
          <w:tcPr>
            <w:tcW w:w="2448" w:type="dxa"/>
          </w:tcPr>
          <w:p w14:paraId="2EFCC7C8" w14:textId="0C2A961F" w:rsidR="005F4C68" w:rsidRPr="00A7096F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rPr>
                <w:w w:val="105"/>
              </w:rPr>
              <w:t>83-32-9</w:t>
            </w:r>
          </w:p>
        </w:tc>
        <w:tc>
          <w:tcPr>
            <w:tcW w:w="3402" w:type="dxa"/>
          </w:tcPr>
          <w:p w14:paraId="32891448" w14:textId="4FB6A37F" w:rsidR="005F4C68" w:rsidRPr="007F5C40" w:rsidRDefault="005F4C68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Acenaphthene</w:t>
            </w:r>
          </w:p>
        </w:tc>
      </w:tr>
      <w:tr w:rsidR="005F4C68" w14:paraId="6730C6A6" w14:textId="77777777" w:rsidTr="0022464B">
        <w:tc>
          <w:tcPr>
            <w:tcW w:w="2448" w:type="dxa"/>
          </w:tcPr>
          <w:p w14:paraId="353C01FF" w14:textId="76BEEE4C" w:rsidR="005F4C68" w:rsidRPr="00A7096F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t>67-64-1</w:t>
            </w:r>
          </w:p>
        </w:tc>
        <w:tc>
          <w:tcPr>
            <w:tcW w:w="3402" w:type="dxa"/>
          </w:tcPr>
          <w:p w14:paraId="5A256216" w14:textId="7B7AABBF" w:rsidR="005F4C68" w:rsidRPr="007F5C40" w:rsidRDefault="005F4C68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Acetone</w:t>
            </w:r>
          </w:p>
        </w:tc>
      </w:tr>
      <w:tr w:rsidR="005F4C68" w14:paraId="667DC1AE" w14:textId="77777777" w:rsidTr="0022464B">
        <w:tc>
          <w:tcPr>
            <w:tcW w:w="2448" w:type="dxa"/>
          </w:tcPr>
          <w:p w14:paraId="34AEE537" w14:textId="77724425" w:rsidR="005F4C68" w:rsidRPr="00A7096F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t>116-06-3</w:t>
            </w:r>
          </w:p>
        </w:tc>
        <w:tc>
          <w:tcPr>
            <w:tcW w:w="3402" w:type="dxa"/>
          </w:tcPr>
          <w:p w14:paraId="349C2D2C" w14:textId="3A75F08F" w:rsidR="005F4C68" w:rsidRPr="007F5C40" w:rsidRDefault="005F4C68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Aldicarb</w:t>
            </w:r>
          </w:p>
        </w:tc>
      </w:tr>
      <w:tr w:rsidR="005F4C68" w14:paraId="102B07E9" w14:textId="77777777" w:rsidTr="0022464B">
        <w:tc>
          <w:tcPr>
            <w:tcW w:w="2448" w:type="dxa"/>
          </w:tcPr>
          <w:p w14:paraId="1AA1D0FD" w14:textId="1292FA34" w:rsidR="005F4C68" w:rsidRPr="00A7096F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t>120-12-7</w:t>
            </w:r>
          </w:p>
        </w:tc>
        <w:tc>
          <w:tcPr>
            <w:tcW w:w="3402" w:type="dxa"/>
          </w:tcPr>
          <w:p w14:paraId="4CDB3271" w14:textId="37886F4C" w:rsidR="005F4C68" w:rsidRPr="007F5C40" w:rsidRDefault="005F4C68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Anthracene</w:t>
            </w:r>
          </w:p>
        </w:tc>
      </w:tr>
      <w:tr w:rsidR="005F4C68" w14:paraId="2B3225A8" w14:textId="77777777" w:rsidTr="0022464B">
        <w:tc>
          <w:tcPr>
            <w:tcW w:w="2448" w:type="dxa"/>
          </w:tcPr>
          <w:p w14:paraId="3CACC5FC" w14:textId="43056FB4" w:rsidR="005F4C68" w:rsidRPr="00A7096F" w:rsidRDefault="005F4C68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rPr>
                <w:w w:val="105"/>
              </w:rPr>
              <w:t>319-84-6</w:t>
            </w:r>
          </w:p>
        </w:tc>
        <w:tc>
          <w:tcPr>
            <w:tcW w:w="3402" w:type="dxa"/>
          </w:tcPr>
          <w:p w14:paraId="4B3429BD" w14:textId="3FC24890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i/>
                <w:w w:val="105"/>
              </w:rPr>
              <w:t>alpha-</w:t>
            </w:r>
            <w:proofErr w:type="spellStart"/>
            <w:r w:rsidRPr="00A7096F">
              <w:rPr>
                <w:i/>
                <w:w w:val="105"/>
              </w:rPr>
              <w:t>BHC</w:t>
            </w:r>
            <w:proofErr w:type="spellEnd"/>
            <w:r w:rsidRPr="00A7096F">
              <w:rPr>
                <w:i/>
                <w:w w:val="105"/>
              </w:rPr>
              <w:t xml:space="preserve"> (alpha-</w:t>
            </w:r>
            <w:r w:rsidRPr="00A7096F">
              <w:rPr>
                <w:iCs/>
                <w:w w:val="105"/>
              </w:rPr>
              <w:t>benzene</w:t>
            </w:r>
            <w:r>
              <w:rPr>
                <w:iCs/>
                <w:w w:val="105"/>
              </w:rPr>
              <w:t xml:space="preserve"> </w:t>
            </w:r>
            <w:r w:rsidRPr="00A7096F">
              <w:rPr>
                <w:w w:val="105"/>
              </w:rPr>
              <w:t>hexachloride)</w:t>
            </w:r>
          </w:p>
        </w:tc>
      </w:tr>
      <w:tr w:rsidR="005F4C68" w14:paraId="18047657" w14:textId="77777777" w:rsidTr="0022464B">
        <w:tc>
          <w:tcPr>
            <w:tcW w:w="2448" w:type="dxa"/>
          </w:tcPr>
          <w:p w14:paraId="2F83D9A5" w14:textId="34FD72AA" w:rsidR="005F4C68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lastRenderedPageBreak/>
              <w:t>1912-24-9</w:t>
            </w:r>
          </w:p>
        </w:tc>
        <w:tc>
          <w:tcPr>
            <w:tcW w:w="3402" w:type="dxa"/>
          </w:tcPr>
          <w:p w14:paraId="70416674" w14:textId="6E262B82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t xml:space="preserve">Atrazine and metabolites DEA, </w:t>
            </w:r>
            <w:proofErr w:type="spellStart"/>
            <w:r w:rsidRPr="00A7096F">
              <w:t>DIA</w:t>
            </w:r>
            <w:proofErr w:type="spellEnd"/>
            <w:r w:rsidRPr="00A7096F">
              <w:t>,</w:t>
            </w:r>
            <w:r>
              <w:t xml:space="preserve"> </w:t>
            </w:r>
            <w:proofErr w:type="spellStart"/>
            <w:r w:rsidRPr="00A7096F">
              <w:t>DACT</w:t>
            </w:r>
            <w:proofErr w:type="spellEnd"/>
          </w:p>
        </w:tc>
      </w:tr>
      <w:tr w:rsidR="005F4C68" w14:paraId="12EE0A16" w14:textId="77777777" w:rsidTr="0022464B">
        <w:tc>
          <w:tcPr>
            <w:tcW w:w="2448" w:type="dxa"/>
          </w:tcPr>
          <w:p w14:paraId="74AFA794" w14:textId="544FA6B1" w:rsidR="005F4C68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t>71-43-2</w:t>
            </w:r>
          </w:p>
        </w:tc>
        <w:tc>
          <w:tcPr>
            <w:tcW w:w="3402" w:type="dxa"/>
          </w:tcPr>
          <w:p w14:paraId="11BCCC15" w14:textId="2B555A4C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Benzene</w:t>
            </w:r>
          </w:p>
        </w:tc>
      </w:tr>
      <w:tr w:rsidR="005F4C68" w14:paraId="46DAE0CE" w14:textId="77777777" w:rsidTr="0022464B">
        <w:tc>
          <w:tcPr>
            <w:tcW w:w="2448" w:type="dxa"/>
          </w:tcPr>
          <w:p w14:paraId="0108D5E8" w14:textId="75A0C0D5" w:rsidR="005F4C68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rPr>
                <w:w w:val="105"/>
              </w:rPr>
              <w:t>56-55-3</w:t>
            </w:r>
          </w:p>
        </w:tc>
        <w:tc>
          <w:tcPr>
            <w:tcW w:w="3402" w:type="dxa"/>
          </w:tcPr>
          <w:p w14:paraId="4B02D60F" w14:textId="33A14B09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Benzo(a)anthracene</w:t>
            </w:r>
          </w:p>
        </w:tc>
      </w:tr>
      <w:tr w:rsidR="005F4C68" w14:paraId="2B378517" w14:textId="77777777" w:rsidTr="0022464B">
        <w:tc>
          <w:tcPr>
            <w:tcW w:w="2448" w:type="dxa"/>
          </w:tcPr>
          <w:p w14:paraId="25945312" w14:textId="680BDA2B" w:rsidR="005F4C68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t>205-99-2</w:t>
            </w:r>
          </w:p>
        </w:tc>
        <w:tc>
          <w:tcPr>
            <w:tcW w:w="3402" w:type="dxa"/>
          </w:tcPr>
          <w:p w14:paraId="46439EFF" w14:textId="59F7060C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Benzo(b)fluoranthene</w:t>
            </w:r>
          </w:p>
        </w:tc>
      </w:tr>
      <w:tr w:rsidR="005F4C68" w14:paraId="418A1294" w14:textId="77777777" w:rsidTr="0022464B">
        <w:tc>
          <w:tcPr>
            <w:tcW w:w="2448" w:type="dxa"/>
          </w:tcPr>
          <w:p w14:paraId="6480F385" w14:textId="64C36275" w:rsidR="005F4C68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rPr>
                <w:w w:val="105"/>
              </w:rPr>
              <w:t>207-08-9</w:t>
            </w:r>
          </w:p>
        </w:tc>
        <w:tc>
          <w:tcPr>
            <w:tcW w:w="3402" w:type="dxa"/>
          </w:tcPr>
          <w:p w14:paraId="420B2B54" w14:textId="3BDED597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Benzo(k)fluoranthene</w:t>
            </w:r>
          </w:p>
        </w:tc>
      </w:tr>
      <w:tr w:rsidR="005F4C68" w14:paraId="217D1D2D" w14:textId="77777777" w:rsidTr="0022464B">
        <w:tc>
          <w:tcPr>
            <w:tcW w:w="2448" w:type="dxa"/>
          </w:tcPr>
          <w:p w14:paraId="73B11918" w14:textId="3D6FEEC9" w:rsidR="005F4C68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rPr>
                <w:w w:val="105"/>
              </w:rPr>
              <w:t>50-32-8</w:t>
            </w:r>
          </w:p>
        </w:tc>
        <w:tc>
          <w:tcPr>
            <w:tcW w:w="3402" w:type="dxa"/>
          </w:tcPr>
          <w:p w14:paraId="6C1CA1EE" w14:textId="0417C2F1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Benzo(a)pyrene</w:t>
            </w:r>
          </w:p>
        </w:tc>
      </w:tr>
      <w:tr w:rsidR="005F4C68" w14:paraId="559AC5DB" w14:textId="77777777" w:rsidTr="0022464B">
        <w:tc>
          <w:tcPr>
            <w:tcW w:w="2448" w:type="dxa"/>
          </w:tcPr>
          <w:p w14:paraId="0E445F6D" w14:textId="0033CDC3" w:rsidR="005F4C68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rPr>
                <w:w w:val="105"/>
              </w:rPr>
              <w:t>65-85-0</w:t>
            </w:r>
          </w:p>
        </w:tc>
        <w:tc>
          <w:tcPr>
            <w:tcW w:w="3402" w:type="dxa"/>
          </w:tcPr>
          <w:p w14:paraId="700D9F07" w14:textId="766082C5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Benzoic acid</w:t>
            </w:r>
          </w:p>
        </w:tc>
      </w:tr>
      <w:tr w:rsidR="005F4C68" w14:paraId="32F6E48C" w14:textId="77777777" w:rsidTr="0022464B">
        <w:tc>
          <w:tcPr>
            <w:tcW w:w="2448" w:type="dxa"/>
          </w:tcPr>
          <w:p w14:paraId="5DDA9174" w14:textId="3356EED8" w:rsidR="005F4C68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rPr>
                <w:w w:val="105"/>
              </w:rPr>
              <w:t>78-93-3</w:t>
            </w:r>
          </w:p>
        </w:tc>
        <w:tc>
          <w:tcPr>
            <w:tcW w:w="3402" w:type="dxa"/>
          </w:tcPr>
          <w:p w14:paraId="250B0621" w14:textId="4BAAAE04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2-Butanone (methyl ethyl ketone)</w:t>
            </w:r>
          </w:p>
        </w:tc>
      </w:tr>
      <w:tr w:rsidR="005F4C68" w14:paraId="3C1EB4EB" w14:textId="77777777" w:rsidTr="0022464B">
        <w:tc>
          <w:tcPr>
            <w:tcW w:w="2448" w:type="dxa"/>
          </w:tcPr>
          <w:p w14:paraId="7940C327" w14:textId="1E80CD69" w:rsidR="005F4C68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rPr>
                <w:w w:val="105"/>
              </w:rPr>
              <w:t>1563-66-2</w:t>
            </w:r>
          </w:p>
        </w:tc>
        <w:tc>
          <w:tcPr>
            <w:tcW w:w="3402" w:type="dxa"/>
          </w:tcPr>
          <w:p w14:paraId="448BA3FB" w14:textId="0C4B4B64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t>Carbofuran</w:t>
            </w:r>
          </w:p>
        </w:tc>
      </w:tr>
      <w:tr w:rsidR="005F4C68" w14:paraId="621B502A" w14:textId="77777777" w:rsidTr="0022464B">
        <w:tc>
          <w:tcPr>
            <w:tcW w:w="2448" w:type="dxa"/>
          </w:tcPr>
          <w:p w14:paraId="611A245F" w14:textId="2AA196F0" w:rsidR="005F4C68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b/>
              </w:rPr>
            </w:pPr>
            <w:r w:rsidRPr="00A7096F">
              <w:rPr>
                <w:w w:val="105"/>
              </w:rPr>
              <w:t>75-15-0</w:t>
            </w:r>
          </w:p>
        </w:tc>
        <w:tc>
          <w:tcPr>
            <w:tcW w:w="3402" w:type="dxa"/>
          </w:tcPr>
          <w:p w14:paraId="42F23D02" w14:textId="564E5CE0" w:rsidR="005F4C68" w:rsidRPr="007F5C40" w:rsidRDefault="00C67AF6" w:rsidP="00753D08">
            <w:pPr>
              <w:widowControl w:val="0"/>
              <w:autoSpaceDE w:val="0"/>
              <w:autoSpaceDN w:val="0"/>
              <w:adjustRightInd w:val="0"/>
              <w:rPr>
                <w:b/>
                <w:w w:val="110"/>
                <w:u w:val="words"/>
              </w:rPr>
            </w:pPr>
            <w:r w:rsidRPr="00A7096F">
              <w:rPr>
                <w:w w:val="105"/>
              </w:rPr>
              <w:t>Carbon disulfide</w:t>
            </w:r>
          </w:p>
        </w:tc>
      </w:tr>
      <w:tr w:rsidR="00C67AF6" w14:paraId="460C5C6F" w14:textId="77777777" w:rsidTr="0022464B">
        <w:tc>
          <w:tcPr>
            <w:tcW w:w="2448" w:type="dxa"/>
          </w:tcPr>
          <w:p w14:paraId="37055797" w14:textId="1947572E" w:rsidR="00C67AF6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56-23-5</w:t>
            </w:r>
          </w:p>
        </w:tc>
        <w:tc>
          <w:tcPr>
            <w:tcW w:w="3402" w:type="dxa"/>
          </w:tcPr>
          <w:p w14:paraId="62FE04D5" w14:textId="124C8CF9" w:rsidR="00C67AF6" w:rsidRPr="00A7096F" w:rsidRDefault="00C67AF6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Carbon tetrachloride</w:t>
            </w:r>
          </w:p>
        </w:tc>
      </w:tr>
      <w:tr w:rsidR="00C67AF6" w14:paraId="3880E3E0" w14:textId="77777777" w:rsidTr="0022464B">
        <w:tc>
          <w:tcPr>
            <w:tcW w:w="2448" w:type="dxa"/>
          </w:tcPr>
          <w:p w14:paraId="186158FF" w14:textId="75519282" w:rsidR="00C67AF6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12789-03-6</w:t>
            </w:r>
          </w:p>
        </w:tc>
        <w:tc>
          <w:tcPr>
            <w:tcW w:w="3402" w:type="dxa"/>
          </w:tcPr>
          <w:p w14:paraId="699FF4D8" w14:textId="663408FD" w:rsidR="00C67AF6" w:rsidRPr="00A7096F" w:rsidRDefault="00C67AF6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Chlordane</w:t>
            </w:r>
          </w:p>
        </w:tc>
      </w:tr>
      <w:tr w:rsidR="00C67AF6" w14:paraId="2B7C53B2" w14:textId="77777777" w:rsidTr="0022464B">
        <w:tc>
          <w:tcPr>
            <w:tcW w:w="2448" w:type="dxa"/>
          </w:tcPr>
          <w:p w14:paraId="3307E5A0" w14:textId="33FE77FC" w:rsidR="00C67AF6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108-90-7</w:t>
            </w:r>
          </w:p>
        </w:tc>
        <w:tc>
          <w:tcPr>
            <w:tcW w:w="3402" w:type="dxa"/>
          </w:tcPr>
          <w:p w14:paraId="5100EC76" w14:textId="54FAE344" w:rsidR="00C67AF6" w:rsidRPr="00A7096F" w:rsidRDefault="00C67AF6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Chlorobenzene</w:t>
            </w:r>
          </w:p>
        </w:tc>
      </w:tr>
      <w:tr w:rsidR="00C67AF6" w14:paraId="19C6C1F0" w14:textId="77777777" w:rsidTr="0022464B">
        <w:tc>
          <w:tcPr>
            <w:tcW w:w="2448" w:type="dxa"/>
          </w:tcPr>
          <w:p w14:paraId="7615A3B0" w14:textId="71E3B0BC" w:rsidR="00C67AF6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67-66-3</w:t>
            </w:r>
          </w:p>
        </w:tc>
        <w:tc>
          <w:tcPr>
            <w:tcW w:w="3402" w:type="dxa"/>
          </w:tcPr>
          <w:p w14:paraId="37357B44" w14:textId="6DD2C4B1" w:rsidR="00C67AF6" w:rsidRPr="00A7096F" w:rsidRDefault="00C67AF6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>Chloroform</w:t>
            </w:r>
          </w:p>
        </w:tc>
      </w:tr>
      <w:tr w:rsidR="00C67AF6" w14:paraId="2D157E1A" w14:textId="77777777" w:rsidTr="0022464B">
        <w:tc>
          <w:tcPr>
            <w:tcW w:w="2448" w:type="dxa"/>
          </w:tcPr>
          <w:p w14:paraId="7AF78A19" w14:textId="6682409E" w:rsidR="00C67AF6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218-01-9</w:t>
            </w:r>
          </w:p>
        </w:tc>
        <w:tc>
          <w:tcPr>
            <w:tcW w:w="3402" w:type="dxa"/>
          </w:tcPr>
          <w:p w14:paraId="0579CF61" w14:textId="0D867DB8" w:rsidR="00C67AF6" w:rsidRPr="00A7096F" w:rsidRDefault="00C67AF6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Chrysene</w:t>
            </w:r>
          </w:p>
        </w:tc>
      </w:tr>
      <w:tr w:rsidR="00C67AF6" w14:paraId="0A52F376" w14:textId="77777777" w:rsidTr="0022464B">
        <w:tc>
          <w:tcPr>
            <w:tcW w:w="2448" w:type="dxa"/>
          </w:tcPr>
          <w:p w14:paraId="17F0891C" w14:textId="221E6DFC" w:rsidR="00C67AF6" w:rsidRPr="00A7096F" w:rsidRDefault="00C67AF6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94-75-7</w:t>
            </w:r>
          </w:p>
        </w:tc>
        <w:tc>
          <w:tcPr>
            <w:tcW w:w="3402" w:type="dxa"/>
          </w:tcPr>
          <w:p w14:paraId="01C8AAF4" w14:textId="3E3874D7" w:rsidR="00C67AF6" w:rsidRPr="00A7096F" w:rsidRDefault="00C67AF6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2.4-D (2.4-</w:t>
            </w:r>
            <w:proofErr w:type="spellStart"/>
            <w:r w:rsidRPr="00A7096F">
              <w:rPr>
                <w:w w:val="105"/>
              </w:rPr>
              <w:t>dichlorophenoxy</w:t>
            </w:r>
            <w:proofErr w:type="spellEnd"/>
            <w:r w:rsidR="00BE3AA4">
              <w:rPr>
                <w:w w:val="105"/>
              </w:rPr>
              <w:t xml:space="preserve"> </w:t>
            </w:r>
            <w:r w:rsidR="00BE3AA4" w:rsidRPr="00A7096F">
              <w:rPr>
                <w:w w:val="105"/>
              </w:rPr>
              <w:t>acetic acid)</w:t>
            </w:r>
          </w:p>
        </w:tc>
      </w:tr>
      <w:tr w:rsidR="00C67AF6" w14:paraId="71870488" w14:textId="77777777" w:rsidTr="0022464B">
        <w:tc>
          <w:tcPr>
            <w:tcW w:w="2448" w:type="dxa"/>
          </w:tcPr>
          <w:p w14:paraId="2785E406" w14:textId="3AF1EB73" w:rsidR="00C67AF6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75-99-0</w:t>
            </w:r>
          </w:p>
        </w:tc>
        <w:tc>
          <w:tcPr>
            <w:tcW w:w="3402" w:type="dxa"/>
          </w:tcPr>
          <w:p w14:paraId="56896F7D" w14:textId="7A24213D" w:rsidR="00C67AF6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t>Dalapon</w:t>
            </w:r>
            <w:proofErr w:type="spellEnd"/>
          </w:p>
        </w:tc>
      </w:tr>
      <w:tr w:rsidR="00C67AF6" w14:paraId="7204AD86" w14:textId="77777777" w:rsidTr="0022464B">
        <w:tc>
          <w:tcPr>
            <w:tcW w:w="2448" w:type="dxa"/>
          </w:tcPr>
          <w:p w14:paraId="3432FE15" w14:textId="5EB2D1D6" w:rsidR="00C67AF6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96-12-8</w:t>
            </w:r>
          </w:p>
        </w:tc>
        <w:tc>
          <w:tcPr>
            <w:tcW w:w="3402" w:type="dxa"/>
          </w:tcPr>
          <w:p w14:paraId="234A3CA1" w14:textId="6AAD3B2C" w:rsidR="00C67AF6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>1,2-Dibromo-3-chloropropane</w:t>
            </w:r>
            <w:r>
              <w:t xml:space="preserve"> </w:t>
            </w:r>
            <w:r w:rsidRPr="00A7096F">
              <w:rPr>
                <w:iCs/>
              </w:rPr>
              <w:t>(</w:t>
            </w:r>
            <w:proofErr w:type="spellStart"/>
            <w:r w:rsidRPr="00A7096F">
              <w:t>dibromochloroorooane</w:t>
            </w:r>
            <w:proofErr w:type="spellEnd"/>
            <w:r w:rsidRPr="00A7096F">
              <w:t>)</w:t>
            </w:r>
          </w:p>
        </w:tc>
      </w:tr>
      <w:tr w:rsidR="00C67AF6" w14:paraId="75990F03" w14:textId="77777777" w:rsidTr="0022464B">
        <w:tc>
          <w:tcPr>
            <w:tcW w:w="2448" w:type="dxa"/>
          </w:tcPr>
          <w:p w14:paraId="6EC9E7FE" w14:textId="5172BD8D" w:rsidR="00C67AF6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1918-00-9</w:t>
            </w:r>
          </w:p>
        </w:tc>
        <w:tc>
          <w:tcPr>
            <w:tcW w:w="3402" w:type="dxa"/>
          </w:tcPr>
          <w:p w14:paraId="52D5F807" w14:textId="0B2CA544" w:rsidR="00C67AF6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>Dicamba</w:t>
            </w:r>
          </w:p>
        </w:tc>
      </w:tr>
      <w:tr w:rsidR="00C67AF6" w14:paraId="281F32B4" w14:textId="77777777" w:rsidTr="0022464B">
        <w:tc>
          <w:tcPr>
            <w:tcW w:w="2448" w:type="dxa"/>
          </w:tcPr>
          <w:p w14:paraId="47DA5087" w14:textId="086E5BE1" w:rsidR="00C67AF6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106-46-7</w:t>
            </w:r>
          </w:p>
        </w:tc>
        <w:tc>
          <w:tcPr>
            <w:tcW w:w="3402" w:type="dxa"/>
          </w:tcPr>
          <w:p w14:paraId="1D502EC6" w14:textId="63EFFC61" w:rsidR="00C67AF6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i/>
                <w:iCs/>
              </w:rPr>
              <w:t>p</w:t>
            </w:r>
            <w:r w:rsidRPr="00A7096F">
              <w:rPr>
                <w:w w:val="105"/>
              </w:rPr>
              <w:t>-Dichlorobenzene (1,4-dichlorobenzene)</w:t>
            </w:r>
          </w:p>
        </w:tc>
      </w:tr>
      <w:tr w:rsidR="00C67AF6" w14:paraId="5EBB56DA" w14:textId="77777777" w:rsidTr="0022464B">
        <w:tc>
          <w:tcPr>
            <w:tcW w:w="2448" w:type="dxa"/>
          </w:tcPr>
          <w:p w14:paraId="75C865E9" w14:textId="4B9B90DA" w:rsidR="00C67AF6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75-71-8</w:t>
            </w:r>
          </w:p>
        </w:tc>
        <w:tc>
          <w:tcPr>
            <w:tcW w:w="3402" w:type="dxa"/>
          </w:tcPr>
          <w:p w14:paraId="23FA91E2" w14:textId="3F854636" w:rsidR="00C67AF6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Dichlorodifluoromethane</w:t>
            </w:r>
          </w:p>
        </w:tc>
      </w:tr>
      <w:tr w:rsidR="00C67AF6" w14:paraId="50AE41B5" w14:textId="77777777" w:rsidTr="0022464B">
        <w:tc>
          <w:tcPr>
            <w:tcW w:w="2448" w:type="dxa"/>
          </w:tcPr>
          <w:p w14:paraId="294A9630" w14:textId="6C0F0D02" w:rsidR="00C67AF6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75-34-3</w:t>
            </w:r>
          </w:p>
        </w:tc>
        <w:tc>
          <w:tcPr>
            <w:tcW w:w="3402" w:type="dxa"/>
          </w:tcPr>
          <w:p w14:paraId="2D708515" w14:textId="35D2FAD5" w:rsidR="00C67AF6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1,1-Dichloroethane</w:t>
            </w:r>
          </w:p>
        </w:tc>
      </w:tr>
      <w:tr w:rsidR="00C67AF6" w14:paraId="04B31789" w14:textId="77777777" w:rsidTr="0022464B">
        <w:tc>
          <w:tcPr>
            <w:tcW w:w="2448" w:type="dxa"/>
          </w:tcPr>
          <w:p w14:paraId="01A0D601" w14:textId="52F3ECA0" w:rsidR="00C67AF6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75-35-4</w:t>
            </w:r>
          </w:p>
        </w:tc>
        <w:tc>
          <w:tcPr>
            <w:tcW w:w="3402" w:type="dxa"/>
          </w:tcPr>
          <w:p w14:paraId="123E8CFA" w14:textId="63CB53BF" w:rsidR="00C67AF6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1,1-Dichloroethylene</w:t>
            </w:r>
          </w:p>
        </w:tc>
      </w:tr>
      <w:tr w:rsidR="00C67AF6" w14:paraId="7FD50DEE" w14:textId="77777777" w:rsidTr="0022464B">
        <w:tc>
          <w:tcPr>
            <w:tcW w:w="2448" w:type="dxa"/>
          </w:tcPr>
          <w:p w14:paraId="210447FA" w14:textId="39C5AD81" w:rsidR="00C67AF6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107-06-2</w:t>
            </w:r>
          </w:p>
        </w:tc>
        <w:tc>
          <w:tcPr>
            <w:tcW w:w="3402" w:type="dxa"/>
          </w:tcPr>
          <w:p w14:paraId="3C4A0CAD" w14:textId="48BB8D8A" w:rsidR="00C67AF6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1,2-Dichloroethane</w:t>
            </w:r>
          </w:p>
        </w:tc>
      </w:tr>
      <w:tr w:rsidR="00C67AF6" w14:paraId="2B6C3D10" w14:textId="77777777" w:rsidTr="0022464B">
        <w:tc>
          <w:tcPr>
            <w:tcW w:w="2448" w:type="dxa"/>
          </w:tcPr>
          <w:p w14:paraId="1DF080BF" w14:textId="165CAA0D" w:rsidR="00C67AF6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156-59-2</w:t>
            </w:r>
          </w:p>
        </w:tc>
        <w:tc>
          <w:tcPr>
            <w:tcW w:w="3402" w:type="dxa"/>
          </w:tcPr>
          <w:p w14:paraId="2E87D111" w14:textId="3D028662" w:rsidR="00C67AF6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i/>
                <w:iCs/>
                <w:w w:val="105"/>
              </w:rPr>
              <w:t>cis</w:t>
            </w:r>
            <w:r w:rsidRPr="00A7096F">
              <w:rPr>
                <w:w w:val="105"/>
              </w:rPr>
              <w:t>-1,2-Dichloroethylene</w:t>
            </w:r>
          </w:p>
        </w:tc>
      </w:tr>
      <w:tr w:rsidR="00C67AF6" w14:paraId="31492C1F" w14:textId="77777777" w:rsidTr="0022464B">
        <w:tc>
          <w:tcPr>
            <w:tcW w:w="2448" w:type="dxa"/>
          </w:tcPr>
          <w:p w14:paraId="261A2F45" w14:textId="0A7481A7" w:rsidR="00C67AF6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156-60-5</w:t>
            </w:r>
          </w:p>
        </w:tc>
        <w:tc>
          <w:tcPr>
            <w:tcW w:w="3402" w:type="dxa"/>
          </w:tcPr>
          <w:p w14:paraId="559431D9" w14:textId="32D4C534" w:rsidR="00C67AF6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i/>
                <w:iCs/>
                <w:w w:val="105"/>
              </w:rPr>
              <w:t>trans</w:t>
            </w:r>
            <w:r w:rsidRPr="00A7096F">
              <w:rPr>
                <w:w w:val="105"/>
              </w:rPr>
              <w:t>-1,2-Dichloroethylene</w:t>
            </w:r>
          </w:p>
        </w:tc>
      </w:tr>
      <w:tr w:rsidR="00BE3AA4" w14:paraId="554EADB4" w14:textId="77777777" w:rsidTr="0022464B">
        <w:tc>
          <w:tcPr>
            <w:tcW w:w="2448" w:type="dxa"/>
          </w:tcPr>
          <w:p w14:paraId="49927EF8" w14:textId="4853E9B6" w:rsidR="00BE3AA4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75-09-2</w:t>
            </w:r>
          </w:p>
        </w:tc>
        <w:tc>
          <w:tcPr>
            <w:tcW w:w="3402" w:type="dxa"/>
          </w:tcPr>
          <w:p w14:paraId="141DC657" w14:textId="02D2548B" w:rsidR="00BE3AA4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w w:val="105"/>
              </w:rPr>
            </w:pPr>
            <w:r w:rsidRPr="00A7096F">
              <w:rPr>
                <w:w w:val="105"/>
              </w:rPr>
              <w:t>Dichloromethane (methylene</w:t>
            </w:r>
          </w:p>
        </w:tc>
      </w:tr>
      <w:tr w:rsidR="00BE3AA4" w14:paraId="2014E92C" w14:textId="77777777" w:rsidTr="0022464B">
        <w:tc>
          <w:tcPr>
            <w:tcW w:w="2448" w:type="dxa"/>
          </w:tcPr>
          <w:p w14:paraId="681CF21B" w14:textId="77317919" w:rsidR="00BE3AA4" w:rsidRPr="00A7096F" w:rsidRDefault="00BE3AA4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78-87-5</w:t>
            </w:r>
          </w:p>
        </w:tc>
        <w:tc>
          <w:tcPr>
            <w:tcW w:w="3402" w:type="dxa"/>
          </w:tcPr>
          <w:p w14:paraId="3980DFC2" w14:textId="436C3087" w:rsidR="00BE3AA4" w:rsidRPr="00A7096F" w:rsidRDefault="00BE3AA4" w:rsidP="00753D0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w w:val="105"/>
              </w:rPr>
            </w:pPr>
            <w:r w:rsidRPr="00A7096F">
              <w:rPr>
                <w:w w:val="105"/>
              </w:rPr>
              <w:t>1,2-</w:t>
            </w:r>
            <w:proofErr w:type="spellStart"/>
            <w:r w:rsidRPr="00A7096F">
              <w:rPr>
                <w:w w:val="105"/>
              </w:rPr>
              <w:t>Dichloropropane</w:t>
            </w:r>
            <w:proofErr w:type="spellEnd"/>
          </w:p>
        </w:tc>
      </w:tr>
      <w:tr w:rsidR="00BE3AA4" w14:paraId="79C990A9" w14:textId="77777777" w:rsidTr="0022464B">
        <w:tc>
          <w:tcPr>
            <w:tcW w:w="2448" w:type="dxa"/>
          </w:tcPr>
          <w:p w14:paraId="4EDE7F8E" w14:textId="12A2FA8E" w:rsidR="00BE3AA4" w:rsidRPr="00A7096F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117-81-7</w:t>
            </w:r>
          </w:p>
        </w:tc>
        <w:tc>
          <w:tcPr>
            <w:tcW w:w="3402" w:type="dxa"/>
          </w:tcPr>
          <w:p w14:paraId="48D04A92" w14:textId="79F3A6CB" w:rsidR="00BE3AA4" w:rsidRPr="00C0428C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Di(2-</w:t>
            </w:r>
            <w:proofErr w:type="spellStart"/>
            <w:r w:rsidRPr="00A7096F">
              <w:rPr>
                <w:w w:val="105"/>
              </w:rPr>
              <w:t>ethylhexyl</w:t>
            </w:r>
            <w:proofErr w:type="spellEnd"/>
            <w:r w:rsidRPr="00A7096F">
              <w:rPr>
                <w:w w:val="105"/>
              </w:rPr>
              <w:t>)phthalate</w:t>
            </w:r>
          </w:p>
        </w:tc>
      </w:tr>
      <w:tr w:rsidR="00BE3AA4" w14:paraId="585523D5" w14:textId="77777777" w:rsidTr="0022464B">
        <w:tc>
          <w:tcPr>
            <w:tcW w:w="2448" w:type="dxa"/>
          </w:tcPr>
          <w:p w14:paraId="798BE2D0" w14:textId="0FBD43D5" w:rsidR="00BE3AA4" w:rsidRPr="00A7096F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84-66-2</w:t>
            </w:r>
          </w:p>
        </w:tc>
        <w:tc>
          <w:tcPr>
            <w:tcW w:w="3402" w:type="dxa"/>
          </w:tcPr>
          <w:p w14:paraId="06893223" w14:textId="5AC5643D" w:rsidR="00BE3AA4" w:rsidRPr="00A7096F" w:rsidRDefault="00C0428C" w:rsidP="00753D0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w w:val="105"/>
              </w:rPr>
            </w:pPr>
            <w:r w:rsidRPr="00A7096F">
              <w:rPr>
                <w:w w:val="105"/>
              </w:rPr>
              <w:t>Diethyl phthalate</w:t>
            </w:r>
          </w:p>
        </w:tc>
      </w:tr>
      <w:tr w:rsidR="00BE3AA4" w14:paraId="17ED7292" w14:textId="77777777" w:rsidTr="0022464B">
        <w:tc>
          <w:tcPr>
            <w:tcW w:w="2448" w:type="dxa"/>
          </w:tcPr>
          <w:p w14:paraId="66A8053D" w14:textId="27068E4C" w:rsidR="00BE3AA4" w:rsidRPr="00C0428C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84-74-2</w:t>
            </w:r>
          </w:p>
        </w:tc>
        <w:tc>
          <w:tcPr>
            <w:tcW w:w="3402" w:type="dxa"/>
          </w:tcPr>
          <w:p w14:paraId="56DDD97D" w14:textId="40957939" w:rsidR="00BE3AA4" w:rsidRPr="00C0428C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Di-</w:t>
            </w:r>
            <w:r w:rsidRPr="00A7096F">
              <w:rPr>
                <w:i/>
                <w:iCs/>
                <w:w w:val="105"/>
              </w:rPr>
              <w:t>n</w:t>
            </w:r>
            <w:r w:rsidRPr="00A7096F">
              <w:rPr>
                <w:w w:val="105"/>
              </w:rPr>
              <w:t>-butyl phthalate</w:t>
            </w:r>
          </w:p>
        </w:tc>
      </w:tr>
      <w:tr w:rsidR="00BE3AA4" w14:paraId="3A0554DF" w14:textId="77777777" w:rsidTr="0022464B">
        <w:tc>
          <w:tcPr>
            <w:tcW w:w="2448" w:type="dxa"/>
          </w:tcPr>
          <w:p w14:paraId="49A9155B" w14:textId="568014F1" w:rsidR="00BE3AA4" w:rsidRPr="00C0428C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99-65-0</w:t>
            </w:r>
          </w:p>
        </w:tc>
        <w:tc>
          <w:tcPr>
            <w:tcW w:w="3402" w:type="dxa"/>
          </w:tcPr>
          <w:p w14:paraId="76A52EE7" w14:textId="767A2A00" w:rsidR="00BE3AA4" w:rsidRPr="00C0428C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1,3-Dinitrobenzene</w:t>
            </w:r>
          </w:p>
        </w:tc>
      </w:tr>
      <w:tr w:rsidR="00BE3AA4" w14:paraId="64C31C12" w14:textId="77777777" w:rsidTr="0022464B">
        <w:tc>
          <w:tcPr>
            <w:tcW w:w="2448" w:type="dxa"/>
          </w:tcPr>
          <w:p w14:paraId="7ACEA41F" w14:textId="13575105" w:rsidR="00BE3AA4" w:rsidRPr="00C0428C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121-14-2</w:t>
            </w:r>
          </w:p>
        </w:tc>
        <w:tc>
          <w:tcPr>
            <w:tcW w:w="3402" w:type="dxa"/>
          </w:tcPr>
          <w:p w14:paraId="647B2EE6" w14:textId="18EB045E" w:rsidR="00BE3AA4" w:rsidRPr="00C0428C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2,4-</w:t>
            </w:r>
            <w:proofErr w:type="spellStart"/>
            <w:r w:rsidRPr="00A7096F">
              <w:rPr>
                <w:w w:val="105"/>
              </w:rPr>
              <w:t>Dinitrotoluene</w:t>
            </w:r>
            <w:proofErr w:type="spellEnd"/>
          </w:p>
        </w:tc>
      </w:tr>
      <w:tr w:rsidR="00BE3AA4" w14:paraId="193E1BB0" w14:textId="77777777" w:rsidTr="0022464B">
        <w:tc>
          <w:tcPr>
            <w:tcW w:w="2448" w:type="dxa"/>
          </w:tcPr>
          <w:p w14:paraId="0E48C08A" w14:textId="3AD8566E" w:rsidR="00BE3AA4" w:rsidRPr="00C0428C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88-85-7</w:t>
            </w:r>
          </w:p>
        </w:tc>
        <w:tc>
          <w:tcPr>
            <w:tcW w:w="3402" w:type="dxa"/>
          </w:tcPr>
          <w:p w14:paraId="180F2D00" w14:textId="6E76A763" w:rsidR="00BE3AA4" w:rsidRPr="00C0428C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t>Dinoseb</w:t>
            </w:r>
            <w:proofErr w:type="spellEnd"/>
          </w:p>
        </w:tc>
      </w:tr>
      <w:tr w:rsidR="00BE3AA4" w14:paraId="2AFA281C" w14:textId="77777777" w:rsidTr="0022464B">
        <w:tc>
          <w:tcPr>
            <w:tcW w:w="2448" w:type="dxa"/>
          </w:tcPr>
          <w:p w14:paraId="6C346324" w14:textId="0254ED65" w:rsidR="00BE3AA4" w:rsidRPr="00C0428C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123-91-1</w:t>
            </w:r>
          </w:p>
        </w:tc>
        <w:tc>
          <w:tcPr>
            <w:tcW w:w="3402" w:type="dxa"/>
          </w:tcPr>
          <w:p w14:paraId="30CC5C35" w14:textId="78938690" w:rsidR="00BE3AA4" w:rsidRPr="00C0428C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>1,4-Dioxane (</w:t>
            </w:r>
            <w:r w:rsidRPr="00A7096F">
              <w:rPr>
                <w:i/>
                <w:iCs/>
              </w:rPr>
              <w:t xml:space="preserve">p </w:t>
            </w:r>
            <w:r w:rsidRPr="00A7096F">
              <w:t>dioxane)</w:t>
            </w:r>
          </w:p>
        </w:tc>
      </w:tr>
      <w:tr w:rsidR="00BE3AA4" w14:paraId="61E250EF" w14:textId="77777777" w:rsidTr="0022464B">
        <w:tc>
          <w:tcPr>
            <w:tcW w:w="2448" w:type="dxa"/>
          </w:tcPr>
          <w:p w14:paraId="1D446685" w14:textId="7499000E" w:rsidR="00BE3AA4" w:rsidRPr="00C0428C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145-73-3</w:t>
            </w:r>
          </w:p>
        </w:tc>
        <w:tc>
          <w:tcPr>
            <w:tcW w:w="3402" w:type="dxa"/>
          </w:tcPr>
          <w:p w14:paraId="641DAF7E" w14:textId="4BE635F3" w:rsidR="00BE3AA4" w:rsidRPr="00C0428C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>Endothall</w:t>
            </w:r>
          </w:p>
        </w:tc>
      </w:tr>
      <w:tr w:rsidR="00BE3AA4" w14:paraId="3DB22274" w14:textId="77777777" w:rsidTr="0022464B">
        <w:tc>
          <w:tcPr>
            <w:tcW w:w="2448" w:type="dxa"/>
          </w:tcPr>
          <w:p w14:paraId="1AA822F4" w14:textId="1CA27F96" w:rsidR="00BE3AA4" w:rsidRPr="00C0428C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72-20-8</w:t>
            </w:r>
          </w:p>
        </w:tc>
        <w:tc>
          <w:tcPr>
            <w:tcW w:w="3402" w:type="dxa"/>
          </w:tcPr>
          <w:p w14:paraId="3F51BC50" w14:textId="60BF4B55" w:rsidR="00BE3AA4" w:rsidRPr="00C0428C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Endrin</w:t>
            </w:r>
          </w:p>
        </w:tc>
      </w:tr>
      <w:tr w:rsidR="00BE3AA4" w14:paraId="68CAC14F" w14:textId="77777777" w:rsidTr="0022464B">
        <w:tc>
          <w:tcPr>
            <w:tcW w:w="2448" w:type="dxa"/>
          </w:tcPr>
          <w:p w14:paraId="3A8780F9" w14:textId="1203AFFA" w:rsidR="00BE3AA4" w:rsidRPr="00C0428C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100-41-4</w:t>
            </w:r>
          </w:p>
        </w:tc>
        <w:tc>
          <w:tcPr>
            <w:tcW w:w="3402" w:type="dxa"/>
          </w:tcPr>
          <w:p w14:paraId="7B6B91F1" w14:textId="4185D8A1" w:rsidR="00BE3AA4" w:rsidRPr="00C0428C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Ethylbenzene</w:t>
            </w:r>
          </w:p>
        </w:tc>
      </w:tr>
      <w:tr w:rsidR="00C0428C" w14:paraId="62AC0456" w14:textId="77777777" w:rsidTr="0022464B">
        <w:tc>
          <w:tcPr>
            <w:tcW w:w="2448" w:type="dxa"/>
          </w:tcPr>
          <w:p w14:paraId="062C3B2F" w14:textId="2E433420" w:rsidR="00C0428C" w:rsidRPr="00A7096F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106-93-4</w:t>
            </w:r>
          </w:p>
        </w:tc>
        <w:tc>
          <w:tcPr>
            <w:tcW w:w="3402" w:type="dxa"/>
          </w:tcPr>
          <w:p w14:paraId="69E71F63" w14:textId="1078A6B1" w:rsidR="00C0428C" w:rsidRPr="00A7096F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 xml:space="preserve">Ethylene dibromide </w:t>
            </w:r>
            <w:r w:rsidRPr="00A7096F">
              <w:rPr>
                <w:iCs/>
              </w:rPr>
              <w:t>(</w:t>
            </w:r>
            <w:r w:rsidRPr="00A7096F">
              <w:t>1,2-dibromoethane)</w:t>
            </w:r>
          </w:p>
        </w:tc>
      </w:tr>
      <w:tr w:rsidR="00C0428C" w14:paraId="6E9E97B6" w14:textId="77777777" w:rsidTr="0022464B">
        <w:tc>
          <w:tcPr>
            <w:tcW w:w="2448" w:type="dxa"/>
          </w:tcPr>
          <w:p w14:paraId="64C53925" w14:textId="66C80190" w:rsidR="00C0428C" w:rsidRPr="00A7096F" w:rsidRDefault="00C0428C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206-44-0</w:t>
            </w:r>
          </w:p>
        </w:tc>
        <w:tc>
          <w:tcPr>
            <w:tcW w:w="3402" w:type="dxa"/>
          </w:tcPr>
          <w:p w14:paraId="7D2E2717" w14:textId="2E47FEB1" w:rsidR="00C0428C" w:rsidRPr="00A7096F" w:rsidRDefault="00C0428C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Fluoranthene</w:t>
            </w:r>
          </w:p>
        </w:tc>
      </w:tr>
      <w:tr w:rsidR="00C0428C" w14:paraId="22DF9B43" w14:textId="77777777" w:rsidTr="0022464B">
        <w:tc>
          <w:tcPr>
            <w:tcW w:w="2448" w:type="dxa"/>
          </w:tcPr>
          <w:p w14:paraId="6843E156" w14:textId="04B7089A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lastRenderedPageBreak/>
              <w:t>86-73-7</w:t>
            </w:r>
          </w:p>
        </w:tc>
        <w:tc>
          <w:tcPr>
            <w:tcW w:w="3402" w:type="dxa"/>
          </w:tcPr>
          <w:p w14:paraId="0F2894C2" w14:textId="2861CE0C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Fluorene</w:t>
            </w:r>
          </w:p>
        </w:tc>
      </w:tr>
      <w:tr w:rsidR="00C0428C" w14:paraId="5BBF1B27" w14:textId="77777777" w:rsidTr="0022464B">
        <w:tc>
          <w:tcPr>
            <w:tcW w:w="2448" w:type="dxa"/>
          </w:tcPr>
          <w:p w14:paraId="4649EC34" w14:textId="3C30392B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58-89-9</w:t>
            </w:r>
          </w:p>
        </w:tc>
        <w:tc>
          <w:tcPr>
            <w:tcW w:w="3402" w:type="dxa"/>
          </w:tcPr>
          <w:p w14:paraId="1CF77137" w14:textId="7E3D7F00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i/>
                <w:w w:val="110"/>
              </w:rPr>
              <w:t>gamma-</w:t>
            </w:r>
            <w:proofErr w:type="spellStart"/>
            <w:r w:rsidRPr="00A7096F">
              <w:rPr>
                <w:i/>
                <w:w w:val="110"/>
              </w:rPr>
              <w:t>HCH</w:t>
            </w:r>
            <w:proofErr w:type="spellEnd"/>
            <w:r w:rsidRPr="00A7096F">
              <w:rPr>
                <w:i/>
                <w:w w:val="110"/>
              </w:rPr>
              <w:t xml:space="preserve"> </w:t>
            </w:r>
            <w:r w:rsidRPr="00A7096F">
              <w:rPr>
                <w:iCs/>
                <w:w w:val="110"/>
                <w:u w:color="5B5B5B"/>
              </w:rPr>
              <w:t>(</w:t>
            </w:r>
            <w:r w:rsidRPr="00A7096F">
              <w:rPr>
                <w:i/>
                <w:w w:val="110"/>
                <w:u w:color="5B5B5B"/>
              </w:rPr>
              <w:t>gamma</w:t>
            </w:r>
            <w:r w:rsidRPr="00A7096F">
              <w:rPr>
                <w:iCs/>
                <w:w w:val="110"/>
                <w:u w:color="5B5B5B"/>
              </w:rPr>
              <w:t>-</w:t>
            </w:r>
            <w:r w:rsidRPr="00A7096F">
              <w:rPr>
                <w:w w:val="105"/>
              </w:rPr>
              <w:t>hexachlorocyclohexane lindane)</w:t>
            </w:r>
          </w:p>
        </w:tc>
      </w:tr>
      <w:tr w:rsidR="00C0428C" w14:paraId="09926C70" w14:textId="77777777" w:rsidTr="0022464B">
        <w:tc>
          <w:tcPr>
            <w:tcW w:w="2448" w:type="dxa"/>
          </w:tcPr>
          <w:p w14:paraId="7D4E998B" w14:textId="27C638E4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13252-13-6</w:t>
            </w:r>
          </w:p>
        </w:tc>
        <w:tc>
          <w:tcPr>
            <w:tcW w:w="3402" w:type="dxa"/>
          </w:tcPr>
          <w:p w14:paraId="4B65559E" w14:textId="6D277193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t>HFPO</w:t>
            </w:r>
            <w:proofErr w:type="spellEnd"/>
            <w:r w:rsidRPr="00A7096F">
              <w:t>-DA (hexafluoropropylene</w:t>
            </w:r>
            <w:r>
              <w:t xml:space="preserve"> </w:t>
            </w:r>
            <w:r w:rsidRPr="00A7096F">
              <w:t xml:space="preserve">oxide </w:t>
            </w:r>
            <w:r w:rsidRPr="00A7096F">
              <w:rPr>
                <w:w w:val="105"/>
              </w:rPr>
              <w:t xml:space="preserve">dimer acid, </w:t>
            </w:r>
            <w:proofErr w:type="spellStart"/>
            <w:r w:rsidRPr="00A7096F">
              <w:rPr>
                <w:w w:val="105"/>
              </w:rPr>
              <w:t>GenX</w:t>
            </w:r>
            <w:proofErr w:type="spellEnd"/>
            <w:r w:rsidRPr="00A7096F">
              <w:rPr>
                <w:w w:val="105"/>
              </w:rPr>
              <w:t>)</w:t>
            </w:r>
          </w:p>
        </w:tc>
      </w:tr>
      <w:tr w:rsidR="00C0428C" w14:paraId="6B47E43C" w14:textId="77777777" w:rsidTr="0022464B">
        <w:tc>
          <w:tcPr>
            <w:tcW w:w="2448" w:type="dxa"/>
          </w:tcPr>
          <w:p w14:paraId="66717825" w14:textId="7F925A48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2691-41-0</w:t>
            </w:r>
          </w:p>
        </w:tc>
        <w:tc>
          <w:tcPr>
            <w:tcW w:w="3402" w:type="dxa"/>
          </w:tcPr>
          <w:p w14:paraId="2A1B102A" w14:textId="7659892A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rPr>
                <w:w w:val="105"/>
              </w:rPr>
              <w:t>HMX</w:t>
            </w:r>
            <w:proofErr w:type="spellEnd"/>
            <w:r w:rsidRPr="00A7096F">
              <w:rPr>
                <w:w w:val="105"/>
              </w:rPr>
              <w:t xml:space="preserve"> (</w:t>
            </w:r>
            <w:proofErr w:type="spellStart"/>
            <w:r w:rsidRPr="00A7096F">
              <w:rPr>
                <w:w w:val="105"/>
              </w:rPr>
              <w:t>octahydro</w:t>
            </w:r>
            <w:proofErr w:type="spellEnd"/>
            <w:r w:rsidRPr="00A7096F">
              <w:rPr>
                <w:w w:val="105"/>
              </w:rPr>
              <w:t>-1,3,5,7-tetranitro-1, 3, 5, 7-</w:t>
            </w:r>
            <w:proofErr w:type="spellStart"/>
            <w:r w:rsidRPr="00A7096F">
              <w:rPr>
                <w:w w:val="105"/>
              </w:rPr>
              <w:t>tetrazocine</w:t>
            </w:r>
            <w:proofErr w:type="spellEnd"/>
            <w:r w:rsidRPr="00A7096F">
              <w:rPr>
                <w:w w:val="105"/>
              </w:rPr>
              <w:t>)</w:t>
            </w:r>
          </w:p>
        </w:tc>
      </w:tr>
      <w:tr w:rsidR="00C0428C" w14:paraId="5861BB7A" w14:textId="77777777" w:rsidTr="0022464B">
        <w:tc>
          <w:tcPr>
            <w:tcW w:w="2448" w:type="dxa"/>
          </w:tcPr>
          <w:p w14:paraId="6F9BEF56" w14:textId="433C7D93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76-44-8</w:t>
            </w:r>
          </w:p>
        </w:tc>
        <w:tc>
          <w:tcPr>
            <w:tcW w:w="3402" w:type="dxa"/>
          </w:tcPr>
          <w:p w14:paraId="4C3996F9" w14:textId="5CF3A246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Heptachlor</w:t>
            </w:r>
          </w:p>
        </w:tc>
      </w:tr>
      <w:tr w:rsidR="00C0428C" w14:paraId="7D477B7C" w14:textId="77777777" w:rsidTr="0022464B">
        <w:tc>
          <w:tcPr>
            <w:tcW w:w="2448" w:type="dxa"/>
          </w:tcPr>
          <w:p w14:paraId="6E8518FD" w14:textId="0A95E21E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1024-57-3</w:t>
            </w:r>
          </w:p>
        </w:tc>
        <w:tc>
          <w:tcPr>
            <w:tcW w:w="3402" w:type="dxa"/>
          </w:tcPr>
          <w:p w14:paraId="031CA736" w14:textId="5D4AF6D8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Heptachlor epoxide</w:t>
            </w:r>
          </w:p>
        </w:tc>
      </w:tr>
      <w:tr w:rsidR="00C0428C" w14:paraId="042138F1" w14:textId="77777777" w:rsidTr="0022464B">
        <w:tc>
          <w:tcPr>
            <w:tcW w:w="2448" w:type="dxa"/>
          </w:tcPr>
          <w:p w14:paraId="038930D7" w14:textId="3723A3D6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77-47-4</w:t>
            </w:r>
          </w:p>
        </w:tc>
        <w:tc>
          <w:tcPr>
            <w:tcW w:w="3402" w:type="dxa"/>
          </w:tcPr>
          <w:p w14:paraId="4123592F" w14:textId="2850FF90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rPr>
                <w:w w:val="105"/>
              </w:rPr>
              <w:t>Hexachlorocyclopentadiene</w:t>
            </w:r>
            <w:proofErr w:type="spellEnd"/>
          </w:p>
        </w:tc>
      </w:tr>
      <w:tr w:rsidR="00C0428C" w14:paraId="308104DB" w14:textId="77777777" w:rsidTr="0022464B">
        <w:tc>
          <w:tcPr>
            <w:tcW w:w="2448" w:type="dxa"/>
          </w:tcPr>
          <w:p w14:paraId="69101A88" w14:textId="25826EEB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193-39-5</w:t>
            </w:r>
          </w:p>
        </w:tc>
        <w:tc>
          <w:tcPr>
            <w:tcW w:w="3402" w:type="dxa"/>
          </w:tcPr>
          <w:p w14:paraId="29D6CCF1" w14:textId="178A1454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rPr>
                <w:w w:val="105"/>
              </w:rPr>
              <w:t>Indeno</w:t>
            </w:r>
            <w:proofErr w:type="spellEnd"/>
            <w:r w:rsidRPr="00A7096F">
              <w:rPr>
                <w:w w:val="105"/>
              </w:rPr>
              <w:t>(</w:t>
            </w:r>
            <w:proofErr w:type="spellStart"/>
            <w:r w:rsidRPr="00A7096F">
              <w:rPr>
                <w:w w:val="105"/>
              </w:rPr>
              <w:t>l,2,3-c,d</w:t>
            </w:r>
            <w:proofErr w:type="spellEnd"/>
            <w:r w:rsidRPr="00A7096F">
              <w:rPr>
                <w:w w:val="105"/>
              </w:rPr>
              <w:t>)pyrene</w:t>
            </w:r>
          </w:p>
        </w:tc>
      </w:tr>
      <w:tr w:rsidR="00C0428C" w14:paraId="4391A4BC" w14:textId="77777777" w:rsidTr="0022464B">
        <w:tc>
          <w:tcPr>
            <w:tcW w:w="2448" w:type="dxa"/>
          </w:tcPr>
          <w:p w14:paraId="4B6FF537" w14:textId="3DB53479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98-82-8</w:t>
            </w:r>
          </w:p>
        </w:tc>
        <w:tc>
          <w:tcPr>
            <w:tcW w:w="3402" w:type="dxa"/>
          </w:tcPr>
          <w:p w14:paraId="211F29C1" w14:textId="7021A4D7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t>Isopropylbenzene</w:t>
            </w:r>
            <w:proofErr w:type="spellEnd"/>
            <w:r w:rsidRPr="00A7096F">
              <w:t xml:space="preserve"> </w:t>
            </w:r>
            <w:r w:rsidRPr="00A7096F">
              <w:rPr>
                <w:iCs/>
              </w:rPr>
              <w:t>(</w:t>
            </w:r>
            <w:r w:rsidRPr="00A7096F">
              <w:t>cumene)</w:t>
            </w:r>
          </w:p>
        </w:tc>
      </w:tr>
      <w:tr w:rsidR="00C0428C" w14:paraId="11759789" w14:textId="77777777" w:rsidTr="0022464B">
        <w:tc>
          <w:tcPr>
            <w:tcW w:w="2448" w:type="dxa"/>
          </w:tcPr>
          <w:p w14:paraId="3AF23189" w14:textId="323565EA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72-43-5</w:t>
            </w:r>
          </w:p>
        </w:tc>
        <w:tc>
          <w:tcPr>
            <w:tcW w:w="3402" w:type="dxa"/>
          </w:tcPr>
          <w:p w14:paraId="78633859" w14:textId="3E18ED4A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rPr>
                <w:w w:val="105"/>
              </w:rPr>
              <w:t>Methoxychlor</w:t>
            </w:r>
            <w:proofErr w:type="spellEnd"/>
          </w:p>
        </w:tc>
      </w:tr>
      <w:tr w:rsidR="00C0428C" w14:paraId="0AF6E990" w14:textId="77777777" w:rsidTr="0022464B">
        <w:tc>
          <w:tcPr>
            <w:tcW w:w="2448" w:type="dxa"/>
          </w:tcPr>
          <w:p w14:paraId="703B7E06" w14:textId="56EA0550" w:rsidR="00C0428C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90-12-0</w:t>
            </w:r>
          </w:p>
        </w:tc>
        <w:tc>
          <w:tcPr>
            <w:tcW w:w="3402" w:type="dxa"/>
          </w:tcPr>
          <w:p w14:paraId="355EA544" w14:textId="3CC34706" w:rsidR="00C0428C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1-Methylnaphthalene</w:t>
            </w:r>
          </w:p>
        </w:tc>
      </w:tr>
      <w:tr w:rsidR="00AF7299" w14:paraId="5C645B1F" w14:textId="77777777" w:rsidTr="0022464B">
        <w:tc>
          <w:tcPr>
            <w:tcW w:w="2448" w:type="dxa"/>
          </w:tcPr>
          <w:p w14:paraId="1A54D5AA" w14:textId="5353BD8F" w:rsidR="00AF7299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91-57-6</w:t>
            </w:r>
          </w:p>
        </w:tc>
        <w:tc>
          <w:tcPr>
            <w:tcW w:w="3402" w:type="dxa"/>
          </w:tcPr>
          <w:p w14:paraId="4395943A" w14:textId="7C700B5F" w:rsidR="00AF7299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2-Methylnaphthalene</w:t>
            </w:r>
          </w:p>
        </w:tc>
      </w:tr>
      <w:tr w:rsidR="00AF7299" w14:paraId="74A6B875" w14:textId="77777777" w:rsidTr="0022464B">
        <w:tc>
          <w:tcPr>
            <w:tcW w:w="2448" w:type="dxa"/>
          </w:tcPr>
          <w:p w14:paraId="116ADF34" w14:textId="4A8642EA" w:rsidR="00AF7299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95-48-7</w:t>
            </w:r>
          </w:p>
        </w:tc>
        <w:tc>
          <w:tcPr>
            <w:tcW w:w="3402" w:type="dxa"/>
          </w:tcPr>
          <w:p w14:paraId="4C019B11" w14:textId="1CB17D14" w:rsidR="00AF7299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2-</w:t>
            </w:r>
            <w:proofErr w:type="spellStart"/>
            <w:r w:rsidRPr="00A7096F">
              <w:rPr>
                <w:w w:val="105"/>
              </w:rPr>
              <w:t>Methylphenol</w:t>
            </w:r>
            <w:proofErr w:type="spellEnd"/>
            <w:r w:rsidRPr="00A7096F">
              <w:rPr>
                <w:w w:val="105"/>
              </w:rPr>
              <w:t xml:space="preserve"> (</w:t>
            </w:r>
            <w:r w:rsidRPr="00A7096F">
              <w:rPr>
                <w:i/>
                <w:iCs/>
                <w:w w:val="105"/>
              </w:rPr>
              <w:t>o</w:t>
            </w:r>
            <w:r w:rsidRPr="00A7096F">
              <w:rPr>
                <w:w w:val="105"/>
              </w:rPr>
              <w:t>-cresol)</w:t>
            </w:r>
          </w:p>
        </w:tc>
      </w:tr>
      <w:tr w:rsidR="00AF7299" w14:paraId="57BE3F25" w14:textId="77777777" w:rsidTr="0022464B">
        <w:tc>
          <w:tcPr>
            <w:tcW w:w="2448" w:type="dxa"/>
          </w:tcPr>
          <w:p w14:paraId="54DC4E01" w14:textId="756B21F1" w:rsidR="00AF7299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91-20-3</w:t>
            </w:r>
          </w:p>
        </w:tc>
        <w:tc>
          <w:tcPr>
            <w:tcW w:w="3402" w:type="dxa"/>
          </w:tcPr>
          <w:p w14:paraId="22A96617" w14:textId="507F4EAB" w:rsidR="00AF7299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>Naphthalene</w:t>
            </w:r>
          </w:p>
        </w:tc>
      </w:tr>
      <w:tr w:rsidR="00AF7299" w14:paraId="4A99D411" w14:textId="77777777" w:rsidTr="0022464B">
        <w:tc>
          <w:tcPr>
            <w:tcW w:w="2448" w:type="dxa"/>
          </w:tcPr>
          <w:p w14:paraId="4BF4F561" w14:textId="4809433D" w:rsidR="00AF7299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98-95-3</w:t>
            </w:r>
          </w:p>
        </w:tc>
        <w:tc>
          <w:tcPr>
            <w:tcW w:w="3402" w:type="dxa"/>
          </w:tcPr>
          <w:p w14:paraId="0F765B50" w14:textId="51FCE5D6" w:rsidR="00AF7299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Nitrobenzene</w:t>
            </w:r>
          </w:p>
        </w:tc>
      </w:tr>
      <w:tr w:rsidR="00AF7299" w14:paraId="0D9B3C21" w14:textId="77777777" w:rsidTr="0022464B">
        <w:tc>
          <w:tcPr>
            <w:tcW w:w="2448" w:type="dxa"/>
          </w:tcPr>
          <w:p w14:paraId="473DA0DA" w14:textId="4F457DBD" w:rsidR="00AF7299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1336-36-3</w:t>
            </w:r>
          </w:p>
        </w:tc>
        <w:tc>
          <w:tcPr>
            <w:tcW w:w="3402" w:type="dxa"/>
          </w:tcPr>
          <w:p w14:paraId="2250B778" w14:textId="622B15F4" w:rsidR="00AF7299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>PCBs (polychlorinated</w:t>
            </w:r>
            <w:r>
              <w:t xml:space="preserve"> </w:t>
            </w:r>
            <w:r w:rsidRPr="00A7096F">
              <w:t xml:space="preserve">biphenyls as </w:t>
            </w:r>
            <w:proofErr w:type="spellStart"/>
            <w:r w:rsidRPr="00A7096F">
              <w:rPr>
                <w:w w:val="105"/>
              </w:rPr>
              <w:t>decachloro</w:t>
            </w:r>
            <w:proofErr w:type="spellEnd"/>
            <w:r w:rsidRPr="00A7096F">
              <w:rPr>
                <w:w w:val="105"/>
              </w:rPr>
              <w:t>-biphenyl)</w:t>
            </w:r>
          </w:p>
        </w:tc>
      </w:tr>
      <w:tr w:rsidR="00AF7299" w14:paraId="3B681C1F" w14:textId="77777777" w:rsidTr="0022464B">
        <w:tc>
          <w:tcPr>
            <w:tcW w:w="2448" w:type="dxa"/>
          </w:tcPr>
          <w:p w14:paraId="72C09ED1" w14:textId="0EEB65FE" w:rsidR="00AF7299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375-73-5</w:t>
            </w:r>
          </w:p>
        </w:tc>
        <w:tc>
          <w:tcPr>
            <w:tcW w:w="3402" w:type="dxa"/>
          </w:tcPr>
          <w:p w14:paraId="6299A552" w14:textId="1B7A102E" w:rsidR="00AF7299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t>PFBS</w:t>
            </w:r>
            <w:proofErr w:type="spellEnd"/>
            <w:r w:rsidRPr="00A7096F">
              <w:t xml:space="preserve"> (</w:t>
            </w:r>
            <w:proofErr w:type="spellStart"/>
            <w:r w:rsidRPr="00A7096F">
              <w:t>perfluorobutanesulfonic</w:t>
            </w:r>
            <w:proofErr w:type="spellEnd"/>
            <w:r w:rsidRPr="00A7096F">
              <w:t xml:space="preserve"> acid)</w:t>
            </w:r>
          </w:p>
        </w:tc>
      </w:tr>
      <w:tr w:rsidR="00AF7299" w14:paraId="7A3D6CB2" w14:textId="77777777" w:rsidTr="0022464B">
        <w:tc>
          <w:tcPr>
            <w:tcW w:w="2448" w:type="dxa"/>
          </w:tcPr>
          <w:p w14:paraId="25D5BF06" w14:textId="07732FC6" w:rsidR="00AF7299" w:rsidRPr="00A7096F" w:rsidRDefault="00AF729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355-46-4</w:t>
            </w:r>
          </w:p>
        </w:tc>
        <w:tc>
          <w:tcPr>
            <w:tcW w:w="3402" w:type="dxa"/>
          </w:tcPr>
          <w:p w14:paraId="140E0E0B" w14:textId="15C76F35" w:rsidR="00AF7299" w:rsidRPr="00A7096F" w:rsidRDefault="00AF729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t>PFHxS</w:t>
            </w:r>
            <w:proofErr w:type="spellEnd"/>
            <w:r w:rsidRPr="00A7096F">
              <w:t xml:space="preserve"> (</w:t>
            </w:r>
            <w:proofErr w:type="spellStart"/>
            <w:r w:rsidRPr="00A7096F">
              <w:t>perfluorohexanesulfonic</w:t>
            </w:r>
            <w:proofErr w:type="spellEnd"/>
            <w:r w:rsidR="000D3679">
              <w:t xml:space="preserve"> </w:t>
            </w:r>
            <w:r w:rsidR="000D3679" w:rsidRPr="00A7096F">
              <w:t>acid)</w:t>
            </w:r>
          </w:p>
        </w:tc>
      </w:tr>
      <w:tr w:rsidR="00AF7299" w14:paraId="2FDBA8B1" w14:textId="77777777" w:rsidTr="0022464B">
        <w:tc>
          <w:tcPr>
            <w:tcW w:w="2448" w:type="dxa"/>
          </w:tcPr>
          <w:p w14:paraId="4B2D3955" w14:textId="6C1F2C9D" w:rsidR="00AF729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t>375-95-1</w:t>
            </w:r>
          </w:p>
        </w:tc>
        <w:tc>
          <w:tcPr>
            <w:tcW w:w="3402" w:type="dxa"/>
          </w:tcPr>
          <w:p w14:paraId="20FD48B9" w14:textId="153690ED" w:rsidR="00AF729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t>PFNA</w:t>
            </w:r>
            <w:proofErr w:type="spellEnd"/>
            <w:r w:rsidRPr="00A7096F">
              <w:t xml:space="preserve"> (</w:t>
            </w:r>
            <w:proofErr w:type="spellStart"/>
            <w:r w:rsidRPr="00A7096F">
              <w:t>perfluorononanoic</w:t>
            </w:r>
            <w:proofErr w:type="spellEnd"/>
            <w:r w:rsidRPr="00A7096F">
              <w:t xml:space="preserve"> acid)</w:t>
            </w:r>
          </w:p>
        </w:tc>
      </w:tr>
      <w:tr w:rsidR="00D51C47" w14:paraId="63A73A1D" w14:textId="77777777" w:rsidTr="0022464B">
        <w:tc>
          <w:tcPr>
            <w:tcW w:w="2448" w:type="dxa"/>
          </w:tcPr>
          <w:p w14:paraId="045C32EB" w14:textId="69264EAA" w:rsidR="00D51C47" w:rsidRPr="00A7096F" w:rsidRDefault="00D51C47" w:rsidP="0022464B">
            <w:pPr>
              <w:widowControl w:val="0"/>
              <w:autoSpaceDE w:val="0"/>
              <w:autoSpaceDN w:val="0"/>
              <w:adjustRightInd w:val="0"/>
              <w:ind w:left="-70"/>
            </w:pPr>
            <w:r>
              <w:t>335-67-1</w:t>
            </w:r>
          </w:p>
        </w:tc>
        <w:tc>
          <w:tcPr>
            <w:tcW w:w="3402" w:type="dxa"/>
          </w:tcPr>
          <w:p w14:paraId="601A1512" w14:textId="6A6ECB8F" w:rsidR="00D51C47" w:rsidRPr="00A7096F" w:rsidRDefault="00D51C47" w:rsidP="00753D08">
            <w:pPr>
              <w:widowControl w:val="0"/>
              <w:autoSpaceDE w:val="0"/>
              <w:autoSpaceDN w:val="0"/>
              <w:adjustRightInd w:val="0"/>
            </w:pPr>
            <w:r>
              <w:t>PFOA (</w:t>
            </w:r>
            <w:r w:rsidRPr="00A7096F">
              <w:t>perfluoro</w:t>
            </w:r>
            <w:r>
              <w:t>octanoic</w:t>
            </w:r>
            <w:r w:rsidRPr="00A7096F">
              <w:t xml:space="preserve"> acid)</w:t>
            </w:r>
          </w:p>
        </w:tc>
      </w:tr>
      <w:tr w:rsidR="00AF7299" w14:paraId="6D6EE709" w14:textId="77777777" w:rsidTr="0022464B">
        <w:tc>
          <w:tcPr>
            <w:tcW w:w="2448" w:type="dxa"/>
          </w:tcPr>
          <w:p w14:paraId="02748129" w14:textId="5B65F719" w:rsidR="00AF729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t>1763-23-1</w:t>
            </w:r>
          </w:p>
        </w:tc>
        <w:tc>
          <w:tcPr>
            <w:tcW w:w="3402" w:type="dxa"/>
          </w:tcPr>
          <w:p w14:paraId="4A8BBA17" w14:textId="1DDF7A28" w:rsidR="00AF729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rPr>
                <w:w w:val="105"/>
              </w:rPr>
              <w:t>PFOS</w:t>
            </w:r>
            <w:proofErr w:type="spellEnd"/>
            <w:r w:rsidRPr="00A7096F">
              <w:rPr>
                <w:w w:val="105"/>
              </w:rPr>
              <w:t xml:space="preserve"> (</w:t>
            </w:r>
            <w:proofErr w:type="spellStart"/>
            <w:r w:rsidRPr="00A7096F">
              <w:rPr>
                <w:w w:val="105"/>
              </w:rPr>
              <w:t>perfluorooctanesulfonic</w:t>
            </w:r>
            <w:proofErr w:type="spellEnd"/>
            <w:r>
              <w:rPr>
                <w:w w:val="105"/>
              </w:rPr>
              <w:t xml:space="preserve"> </w:t>
            </w:r>
            <w:r w:rsidRPr="00A7096F">
              <w:rPr>
                <w:w w:val="105"/>
              </w:rPr>
              <w:t>acid)</w:t>
            </w:r>
          </w:p>
        </w:tc>
      </w:tr>
      <w:tr w:rsidR="00AF7299" w14:paraId="2579CEBD" w14:textId="77777777" w:rsidTr="0022464B">
        <w:tc>
          <w:tcPr>
            <w:tcW w:w="2448" w:type="dxa"/>
          </w:tcPr>
          <w:p w14:paraId="55C576CE" w14:textId="167A5527" w:rsidR="00AF729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87-86-5</w:t>
            </w:r>
          </w:p>
        </w:tc>
        <w:tc>
          <w:tcPr>
            <w:tcW w:w="3402" w:type="dxa"/>
          </w:tcPr>
          <w:p w14:paraId="136BB134" w14:textId="11A759E8" w:rsidR="00AF729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Pentachlorophenol</w:t>
            </w:r>
          </w:p>
        </w:tc>
      </w:tr>
      <w:tr w:rsidR="000D3679" w14:paraId="70E16B7E" w14:textId="77777777" w:rsidTr="0022464B">
        <w:tc>
          <w:tcPr>
            <w:tcW w:w="2448" w:type="dxa"/>
          </w:tcPr>
          <w:p w14:paraId="1D3D6342" w14:textId="3ECEC5CA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t>1918-02-1</w:t>
            </w:r>
          </w:p>
        </w:tc>
        <w:tc>
          <w:tcPr>
            <w:tcW w:w="3402" w:type="dxa"/>
          </w:tcPr>
          <w:p w14:paraId="57158D7A" w14:textId="3FBA171B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>Picloram</w:t>
            </w:r>
          </w:p>
        </w:tc>
      </w:tr>
      <w:tr w:rsidR="000D3679" w14:paraId="62E26FA4" w14:textId="77777777" w:rsidTr="0022464B">
        <w:tc>
          <w:tcPr>
            <w:tcW w:w="2448" w:type="dxa"/>
          </w:tcPr>
          <w:p w14:paraId="7793579A" w14:textId="10B2CA97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129-00-0</w:t>
            </w:r>
          </w:p>
        </w:tc>
        <w:tc>
          <w:tcPr>
            <w:tcW w:w="3402" w:type="dxa"/>
          </w:tcPr>
          <w:p w14:paraId="6A94A09C" w14:textId="773F2E51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Pyrene</w:t>
            </w:r>
          </w:p>
        </w:tc>
      </w:tr>
      <w:tr w:rsidR="000D3679" w14:paraId="2C11A7FA" w14:textId="77777777" w:rsidTr="0022464B">
        <w:tc>
          <w:tcPr>
            <w:tcW w:w="2448" w:type="dxa"/>
          </w:tcPr>
          <w:p w14:paraId="7B58B156" w14:textId="54E03277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121-82-4</w:t>
            </w:r>
          </w:p>
        </w:tc>
        <w:tc>
          <w:tcPr>
            <w:tcW w:w="3402" w:type="dxa"/>
          </w:tcPr>
          <w:p w14:paraId="149826B5" w14:textId="5D07CBEB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rPr>
                <w:w w:val="105"/>
              </w:rPr>
              <w:t>RDX</w:t>
            </w:r>
            <w:proofErr w:type="spellEnd"/>
            <w:r w:rsidRPr="00A7096F">
              <w:rPr>
                <w:w w:val="105"/>
              </w:rPr>
              <w:t xml:space="preserve"> (hexahydro-1,3,5-trinitro-1,3,5-triazine)</w:t>
            </w:r>
          </w:p>
        </w:tc>
      </w:tr>
      <w:tr w:rsidR="000D3679" w14:paraId="21231235" w14:textId="77777777" w:rsidTr="0022464B">
        <w:tc>
          <w:tcPr>
            <w:tcW w:w="2448" w:type="dxa"/>
          </w:tcPr>
          <w:p w14:paraId="48F0AC00" w14:textId="70AFF6B9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122-34-9</w:t>
            </w:r>
          </w:p>
        </w:tc>
        <w:tc>
          <w:tcPr>
            <w:tcW w:w="3402" w:type="dxa"/>
          </w:tcPr>
          <w:p w14:paraId="54036413" w14:textId="09E88D67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Simazine</w:t>
            </w:r>
          </w:p>
        </w:tc>
      </w:tr>
      <w:tr w:rsidR="000D3679" w14:paraId="5BFEB796" w14:textId="77777777" w:rsidTr="0022464B">
        <w:tc>
          <w:tcPr>
            <w:tcW w:w="2448" w:type="dxa"/>
          </w:tcPr>
          <w:p w14:paraId="4856BC56" w14:textId="22589ABF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118-96-7</w:t>
            </w:r>
          </w:p>
        </w:tc>
        <w:tc>
          <w:tcPr>
            <w:tcW w:w="3402" w:type="dxa"/>
          </w:tcPr>
          <w:p w14:paraId="4283F946" w14:textId="097710AB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TNT (2,4,6-trinitrotoluene)</w:t>
            </w:r>
          </w:p>
        </w:tc>
      </w:tr>
      <w:tr w:rsidR="000D3679" w14:paraId="73E79AB4" w14:textId="77777777" w:rsidTr="0022464B">
        <w:tc>
          <w:tcPr>
            <w:tcW w:w="2448" w:type="dxa"/>
          </w:tcPr>
          <w:p w14:paraId="3C55A8FC" w14:textId="3259000E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93-72-1</w:t>
            </w:r>
          </w:p>
        </w:tc>
        <w:tc>
          <w:tcPr>
            <w:tcW w:w="3402" w:type="dxa"/>
          </w:tcPr>
          <w:p w14:paraId="3D40A430" w14:textId="1539D93D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 xml:space="preserve">2,4,5-TP </w:t>
            </w:r>
            <w:r w:rsidRPr="00A7096F">
              <w:rPr>
                <w:iCs/>
              </w:rPr>
              <w:t>(</w:t>
            </w:r>
            <w:r w:rsidRPr="00A7096F">
              <w:t>silvex)</w:t>
            </w:r>
          </w:p>
        </w:tc>
      </w:tr>
      <w:tr w:rsidR="000D3679" w14:paraId="4FF2ECA5" w14:textId="77777777" w:rsidTr="0022464B">
        <w:tc>
          <w:tcPr>
            <w:tcW w:w="2448" w:type="dxa"/>
          </w:tcPr>
          <w:p w14:paraId="607B937D" w14:textId="6D640F38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t>127-18-4</w:t>
            </w:r>
          </w:p>
        </w:tc>
        <w:tc>
          <w:tcPr>
            <w:tcW w:w="3402" w:type="dxa"/>
          </w:tcPr>
          <w:p w14:paraId="7FD6010B" w14:textId="49637569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Tetrachloroethylene</w:t>
            </w:r>
          </w:p>
        </w:tc>
      </w:tr>
      <w:tr w:rsidR="000D3679" w14:paraId="645E631E" w14:textId="77777777" w:rsidTr="0022464B">
        <w:tc>
          <w:tcPr>
            <w:tcW w:w="2448" w:type="dxa"/>
          </w:tcPr>
          <w:p w14:paraId="4347AA58" w14:textId="1C398675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8001-35-2</w:t>
            </w:r>
          </w:p>
        </w:tc>
        <w:tc>
          <w:tcPr>
            <w:tcW w:w="3402" w:type="dxa"/>
          </w:tcPr>
          <w:p w14:paraId="2F5ED6AC" w14:textId="3A92DD82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Toxaphene</w:t>
            </w:r>
          </w:p>
        </w:tc>
      </w:tr>
      <w:tr w:rsidR="000D3679" w14:paraId="5EF8F5EE" w14:textId="77777777" w:rsidTr="0022464B">
        <w:tc>
          <w:tcPr>
            <w:tcW w:w="2448" w:type="dxa"/>
          </w:tcPr>
          <w:p w14:paraId="7B32F832" w14:textId="6982D8EA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t>120-82-1</w:t>
            </w:r>
          </w:p>
        </w:tc>
        <w:tc>
          <w:tcPr>
            <w:tcW w:w="3402" w:type="dxa"/>
          </w:tcPr>
          <w:p w14:paraId="6D688D13" w14:textId="24550DE8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1,2,4-Trichlorobenzene</w:t>
            </w:r>
          </w:p>
        </w:tc>
      </w:tr>
      <w:tr w:rsidR="000D3679" w14:paraId="0D061E8D" w14:textId="77777777" w:rsidTr="0022464B">
        <w:tc>
          <w:tcPr>
            <w:tcW w:w="2448" w:type="dxa"/>
          </w:tcPr>
          <w:p w14:paraId="0DA14BC8" w14:textId="5FB4617B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71-55-6</w:t>
            </w:r>
          </w:p>
        </w:tc>
        <w:tc>
          <w:tcPr>
            <w:tcW w:w="3402" w:type="dxa"/>
          </w:tcPr>
          <w:p w14:paraId="7FE4F133" w14:textId="46231DCA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t>1,1,1-Trichloroethane</w:t>
            </w:r>
          </w:p>
        </w:tc>
      </w:tr>
      <w:tr w:rsidR="000D3679" w14:paraId="0F230AD4" w14:textId="77777777" w:rsidTr="0022464B">
        <w:tc>
          <w:tcPr>
            <w:tcW w:w="2448" w:type="dxa"/>
          </w:tcPr>
          <w:p w14:paraId="6F39D059" w14:textId="3F6F9FA4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79-00-5</w:t>
            </w:r>
          </w:p>
        </w:tc>
        <w:tc>
          <w:tcPr>
            <w:tcW w:w="3402" w:type="dxa"/>
          </w:tcPr>
          <w:p w14:paraId="17FAE4AA" w14:textId="50E196DB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1,1,2-Trichloroethane</w:t>
            </w:r>
          </w:p>
        </w:tc>
      </w:tr>
      <w:tr w:rsidR="000D3679" w14:paraId="5B959DA6" w14:textId="77777777" w:rsidTr="0022464B">
        <w:tc>
          <w:tcPr>
            <w:tcW w:w="2448" w:type="dxa"/>
          </w:tcPr>
          <w:p w14:paraId="756F3BB9" w14:textId="058D61D7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79-01-6</w:t>
            </w:r>
          </w:p>
        </w:tc>
        <w:tc>
          <w:tcPr>
            <w:tcW w:w="3402" w:type="dxa"/>
          </w:tcPr>
          <w:p w14:paraId="475323EA" w14:textId="2705F1BB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Trichloroethylene</w:t>
            </w:r>
          </w:p>
        </w:tc>
      </w:tr>
      <w:tr w:rsidR="000D3679" w14:paraId="5600F8E9" w14:textId="77777777" w:rsidTr="0022464B">
        <w:tc>
          <w:tcPr>
            <w:tcW w:w="2448" w:type="dxa"/>
          </w:tcPr>
          <w:p w14:paraId="4D001A9F" w14:textId="7CE82A95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75-69-4</w:t>
            </w:r>
          </w:p>
        </w:tc>
        <w:tc>
          <w:tcPr>
            <w:tcW w:w="3402" w:type="dxa"/>
          </w:tcPr>
          <w:p w14:paraId="180A162A" w14:textId="1C8B62D5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proofErr w:type="spellStart"/>
            <w:r w:rsidRPr="00A7096F">
              <w:rPr>
                <w:w w:val="105"/>
              </w:rPr>
              <w:t>Trichlorotluoromethane</w:t>
            </w:r>
            <w:proofErr w:type="spellEnd"/>
          </w:p>
        </w:tc>
      </w:tr>
      <w:tr w:rsidR="000D3679" w14:paraId="29D57E9B" w14:textId="77777777" w:rsidTr="0022464B">
        <w:tc>
          <w:tcPr>
            <w:tcW w:w="2448" w:type="dxa"/>
          </w:tcPr>
          <w:p w14:paraId="40651115" w14:textId="2F8F5F8E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t>99-35-4</w:t>
            </w:r>
          </w:p>
        </w:tc>
        <w:tc>
          <w:tcPr>
            <w:tcW w:w="3402" w:type="dxa"/>
          </w:tcPr>
          <w:p w14:paraId="004D201C" w14:textId="13881AE2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1,3,5-Trinitrobenzene</w:t>
            </w:r>
          </w:p>
        </w:tc>
      </w:tr>
      <w:tr w:rsidR="000D3679" w14:paraId="34F8974D" w14:textId="77777777" w:rsidTr="0022464B">
        <w:tc>
          <w:tcPr>
            <w:tcW w:w="2448" w:type="dxa"/>
          </w:tcPr>
          <w:p w14:paraId="33B6FC07" w14:textId="4D5A8C3A" w:rsidR="000D3679" w:rsidRPr="00A7096F" w:rsidRDefault="000D3679" w:rsidP="0022464B">
            <w:pPr>
              <w:widowControl w:val="0"/>
              <w:autoSpaceDE w:val="0"/>
              <w:autoSpaceDN w:val="0"/>
              <w:adjustRightInd w:val="0"/>
              <w:ind w:left="-70"/>
              <w:rPr>
                <w:w w:val="105"/>
              </w:rPr>
            </w:pPr>
            <w:r w:rsidRPr="00A7096F">
              <w:rPr>
                <w:w w:val="105"/>
              </w:rPr>
              <w:lastRenderedPageBreak/>
              <w:t>75-01-4</w:t>
            </w:r>
          </w:p>
        </w:tc>
        <w:tc>
          <w:tcPr>
            <w:tcW w:w="3402" w:type="dxa"/>
          </w:tcPr>
          <w:p w14:paraId="0DEF6B6B" w14:textId="75714E7A" w:rsidR="000D3679" w:rsidRPr="00A7096F" w:rsidRDefault="000D3679" w:rsidP="00753D08">
            <w:pPr>
              <w:widowControl w:val="0"/>
              <w:autoSpaceDE w:val="0"/>
              <w:autoSpaceDN w:val="0"/>
              <w:adjustRightInd w:val="0"/>
              <w:rPr>
                <w:w w:val="105"/>
              </w:rPr>
            </w:pPr>
            <w:r w:rsidRPr="00A7096F">
              <w:rPr>
                <w:w w:val="105"/>
              </w:rPr>
              <w:t>Vinyl chloride</w:t>
            </w:r>
          </w:p>
        </w:tc>
      </w:tr>
    </w:tbl>
    <w:p w14:paraId="6BE5F33F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6FB19984" w14:textId="77777777" w:rsidR="00753D08" w:rsidRDefault="00753D08" w:rsidP="00753D08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For a chemical constituent of gasoline, diesel fuel, or heating fuel, the constituent exceeds the following: </w:t>
      </w:r>
    </w:p>
    <w:p w14:paraId="0B5B50DF" w14:textId="77777777" w:rsidR="00753D08" w:rsidRDefault="00753D08" w:rsidP="00753D08">
      <w:pPr>
        <w:widowControl w:val="0"/>
        <w:autoSpaceDE w:val="0"/>
        <w:autoSpaceDN w:val="0"/>
        <w:adjustRightInd w:val="0"/>
      </w:pPr>
    </w:p>
    <w:tbl>
      <w:tblPr>
        <w:tblW w:w="0" w:type="auto"/>
        <w:tblInd w:w="3618" w:type="dxa"/>
        <w:tblLook w:val="0000" w:firstRow="0" w:lastRow="0" w:firstColumn="0" w:lastColumn="0" w:noHBand="0" w:noVBand="0"/>
      </w:tblPr>
      <w:tblGrid>
        <w:gridCol w:w="3045"/>
        <w:gridCol w:w="1824"/>
      </w:tblGrid>
      <w:tr w:rsidR="00761250" w14:paraId="69185604" w14:textId="77777777" w:rsidTr="00EC4CA4">
        <w:tc>
          <w:tcPr>
            <w:tcW w:w="3045" w:type="dxa"/>
          </w:tcPr>
          <w:p w14:paraId="493A2E7D" w14:textId="77777777" w:rsidR="00761250" w:rsidRDefault="00761250" w:rsidP="00753D08">
            <w:pPr>
              <w:widowControl w:val="0"/>
              <w:autoSpaceDE w:val="0"/>
              <w:autoSpaceDN w:val="0"/>
              <w:adjustRightInd w:val="0"/>
            </w:pPr>
            <w:r>
              <w:t>Constituent</w:t>
            </w:r>
          </w:p>
        </w:tc>
        <w:tc>
          <w:tcPr>
            <w:tcW w:w="1824" w:type="dxa"/>
          </w:tcPr>
          <w:p w14:paraId="58164315" w14:textId="77777777" w:rsidR="00761250" w:rsidRDefault="00761250" w:rsidP="00753D08">
            <w:pPr>
              <w:widowControl w:val="0"/>
              <w:autoSpaceDE w:val="0"/>
              <w:autoSpaceDN w:val="0"/>
              <w:adjustRightInd w:val="0"/>
            </w:pPr>
            <w:r>
              <w:t>Criterion (mg/L)</w:t>
            </w:r>
          </w:p>
        </w:tc>
      </w:tr>
      <w:tr w:rsidR="00761250" w14:paraId="17A88DC0" w14:textId="77777777" w:rsidTr="00EC4CA4">
        <w:tc>
          <w:tcPr>
            <w:tcW w:w="4869" w:type="dxa"/>
            <w:gridSpan w:val="2"/>
          </w:tcPr>
          <w:p w14:paraId="65A8CC0A" w14:textId="77777777" w:rsidR="00761250" w:rsidRDefault="00761250" w:rsidP="00753D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1250" w14:paraId="138E90AA" w14:textId="77777777" w:rsidTr="00EC4CA4">
        <w:tc>
          <w:tcPr>
            <w:tcW w:w="3045" w:type="dxa"/>
          </w:tcPr>
          <w:p w14:paraId="3852CABA" w14:textId="77777777" w:rsidR="00761250" w:rsidRDefault="00761250" w:rsidP="00753D0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BETX</w:t>
            </w:r>
            <w:proofErr w:type="spellEnd"/>
          </w:p>
        </w:tc>
        <w:tc>
          <w:tcPr>
            <w:tcW w:w="1824" w:type="dxa"/>
          </w:tcPr>
          <w:p w14:paraId="5B382274" w14:textId="77777777" w:rsidR="00761250" w:rsidRDefault="00761250" w:rsidP="00753D08">
            <w:pPr>
              <w:widowControl w:val="0"/>
              <w:autoSpaceDE w:val="0"/>
              <w:autoSpaceDN w:val="0"/>
              <w:adjustRightInd w:val="0"/>
            </w:pPr>
            <w:r>
              <w:t>0.095</w:t>
            </w:r>
          </w:p>
        </w:tc>
      </w:tr>
    </w:tbl>
    <w:p w14:paraId="5F507909" w14:textId="77777777" w:rsidR="00753D08" w:rsidRDefault="00753D08" w:rsidP="00753D08">
      <w:pPr>
        <w:widowControl w:val="0"/>
        <w:autoSpaceDE w:val="0"/>
        <w:autoSpaceDN w:val="0"/>
        <w:adjustRightInd w:val="0"/>
      </w:pPr>
    </w:p>
    <w:p w14:paraId="2D403FB6" w14:textId="77777777" w:rsidR="00753D08" w:rsidRDefault="00753D08" w:rsidP="00753D08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For pH, a statistically significant change occurs from background. </w:t>
      </w:r>
    </w:p>
    <w:p w14:paraId="45BE9405" w14:textId="42C902F8" w:rsidR="004156D0" w:rsidRDefault="004156D0" w:rsidP="00775ABF">
      <w:pPr>
        <w:widowControl w:val="0"/>
        <w:autoSpaceDE w:val="0"/>
        <w:autoSpaceDN w:val="0"/>
        <w:adjustRightInd w:val="0"/>
      </w:pPr>
    </w:p>
    <w:p w14:paraId="3B4152CB" w14:textId="2682E3D0" w:rsidR="00753D08" w:rsidRDefault="00753D08" w:rsidP="00753D0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234376">
        <w:t>Determine i</w:t>
      </w:r>
      <w:r w:rsidR="003D36F4">
        <w:t>f</w:t>
      </w:r>
      <w:r>
        <w:t xml:space="preserve">, for Class III:  Special Resource Groundwater, the levels as determined by the Board are exceeded. </w:t>
      </w:r>
    </w:p>
    <w:p w14:paraId="5411FA74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50C223A2" w14:textId="066A68ED" w:rsidR="00753D08" w:rsidRDefault="00753D08" w:rsidP="00753D0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3D36F4">
        <w:t>Consider</w:t>
      </w:r>
      <w:r>
        <w:t xml:space="preserve"> whether the owner or operator reasonably demonstrates that: </w:t>
      </w:r>
    </w:p>
    <w:p w14:paraId="42DDE27B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55466059" w14:textId="3B47EEB7" w:rsidR="00753D08" w:rsidRDefault="00753D08" w:rsidP="00753D08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The contamination is a result of contaminants remaining in groundwater from a prior release for which appropriate action was taken in </w:t>
      </w:r>
      <w:r w:rsidR="00234376">
        <w:t>compliance</w:t>
      </w:r>
      <w:r>
        <w:t xml:space="preserve"> with laws and regulations in existence at the time of the release; </w:t>
      </w:r>
    </w:p>
    <w:p w14:paraId="07EB241B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62D4D741" w14:textId="77777777" w:rsidR="00753D08" w:rsidRDefault="00753D08" w:rsidP="00753D08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source of contamination is not due to the on-site release of contaminants; or </w:t>
      </w:r>
    </w:p>
    <w:p w14:paraId="1A52C257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73F64264" w14:textId="77777777" w:rsidR="00753D08" w:rsidRDefault="00753D08" w:rsidP="00753D08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The detection resulted from error in sampling, analysis, or evaluation. </w:t>
      </w:r>
    </w:p>
    <w:p w14:paraId="495DFEC6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3603C2EE" w14:textId="2AD5ACE5" w:rsidR="00753D08" w:rsidRDefault="00753D08" w:rsidP="00753D0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3D36F4">
        <w:t>Consider</w:t>
      </w:r>
      <w:r>
        <w:t xml:space="preserve"> actions necessary to minimize the degree and extent of contamination. </w:t>
      </w:r>
    </w:p>
    <w:p w14:paraId="4959E580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18C62C74" w14:textId="33A48AD9" w:rsidR="00753D08" w:rsidRDefault="00753D08" w:rsidP="00753D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appropriate regulatory agency </w:t>
      </w:r>
      <w:r w:rsidR="003D36F4">
        <w:t>must</w:t>
      </w:r>
      <w:r>
        <w:t xml:space="preserve"> determine whether a preventive response </w:t>
      </w:r>
      <w:r w:rsidR="003D36F4">
        <w:t>should</w:t>
      </w:r>
      <w:r>
        <w:t xml:space="preserve"> be undertaken based on relevant factors</w:t>
      </w:r>
      <w:r w:rsidR="00234376">
        <w:t>,</w:t>
      </w:r>
      <w:r>
        <w:t xml:space="preserve"> including the considerations in subsection (a)(3). </w:t>
      </w:r>
    </w:p>
    <w:p w14:paraId="05A42686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0566A7FE" w14:textId="105AC437" w:rsidR="00753D08" w:rsidRDefault="00753D08" w:rsidP="00753D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After completion of preventive response </w:t>
      </w:r>
      <w:r w:rsidR="003D36F4">
        <w:t>under the</w:t>
      </w:r>
      <w:r>
        <w:t xml:space="preserve"> authority of an appropriate regulatory agency, the concentration of a contaminant </w:t>
      </w:r>
      <w:r w:rsidR="00234376">
        <w:t>specified</w:t>
      </w:r>
      <w:r>
        <w:t xml:space="preserve"> in subsection (a)(3)(A) in groundwater may exceed 50</w:t>
      </w:r>
      <w:r w:rsidR="003D36F4">
        <w:t>%</w:t>
      </w:r>
      <w:r>
        <w:t xml:space="preserve"> of the applicable numerical standard </w:t>
      </w:r>
      <w:r w:rsidR="00234376">
        <w:t>of</w:t>
      </w:r>
      <w:r>
        <w:t xml:space="preserve"> Subpart D if the following conditions are met: </w:t>
      </w:r>
    </w:p>
    <w:p w14:paraId="4E476F6C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258A6C43" w14:textId="052629E2" w:rsidR="00753D08" w:rsidRDefault="00753D08" w:rsidP="00753D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234376">
        <w:t>exceedance</w:t>
      </w:r>
      <w:r>
        <w:t xml:space="preserve"> has been minimized to the extent practicable; </w:t>
      </w:r>
    </w:p>
    <w:p w14:paraId="4A67FAA4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1207372E" w14:textId="77777777" w:rsidR="00753D08" w:rsidRDefault="00753D08" w:rsidP="00753D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Beneficial use, as appropriate for the class of groundwater, has been assured; and </w:t>
      </w:r>
    </w:p>
    <w:p w14:paraId="39DC8BC5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5CEAD6E9" w14:textId="77777777" w:rsidR="00753D08" w:rsidRDefault="00753D08" w:rsidP="00753D0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Any threat to public health or the environment has been minimized. </w:t>
      </w:r>
    </w:p>
    <w:p w14:paraId="38439A63" w14:textId="77777777" w:rsidR="004156D0" w:rsidRDefault="004156D0" w:rsidP="00775ABF">
      <w:pPr>
        <w:widowControl w:val="0"/>
        <w:autoSpaceDE w:val="0"/>
        <w:autoSpaceDN w:val="0"/>
        <w:adjustRightInd w:val="0"/>
      </w:pPr>
    </w:p>
    <w:p w14:paraId="14869777" w14:textId="2FF4BE4A" w:rsidR="00753D08" w:rsidRDefault="00753D08" w:rsidP="00753D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Nothing in this Section </w:t>
      </w:r>
      <w:r w:rsidR="003D36F4">
        <w:t>limits</w:t>
      </w:r>
      <w:r>
        <w:t xml:space="preserve"> the authority of the State or the United States to require or perform any corrective action process. </w:t>
      </w:r>
    </w:p>
    <w:p w14:paraId="0A6D7F5C" w14:textId="77777777" w:rsidR="00753D08" w:rsidRDefault="00753D08" w:rsidP="00775ABF">
      <w:pPr>
        <w:widowControl w:val="0"/>
        <w:autoSpaceDE w:val="0"/>
        <w:autoSpaceDN w:val="0"/>
        <w:adjustRightInd w:val="0"/>
      </w:pPr>
    </w:p>
    <w:p w14:paraId="25BB98B5" w14:textId="696BACD1" w:rsidR="00337AF3" w:rsidRPr="00D55B37" w:rsidRDefault="003D36F4">
      <w:pPr>
        <w:pStyle w:val="JCARSourceNote"/>
        <w:ind w:left="720"/>
      </w:pPr>
      <w:r w:rsidRPr="00524821">
        <w:t>(Source:  Amended at 4</w:t>
      </w:r>
      <w:r w:rsidR="00234376">
        <w:t>9</w:t>
      </w:r>
      <w:r w:rsidRPr="00524821">
        <w:t xml:space="preserve"> Ill. Reg. </w:t>
      </w:r>
      <w:r w:rsidR="00833BB9">
        <w:t>4488</w:t>
      </w:r>
      <w:r w:rsidRPr="00524821">
        <w:t xml:space="preserve">, effective </w:t>
      </w:r>
      <w:r w:rsidR="00833BB9">
        <w:t>March 28, 2025</w:t>
      </w:r>
      <w:r w:rsidRPr="00524821">
        <w:t>)</w:t>
      </w:r>
    </w:p>
    <w:sectPr w:rsidR="00337AF3" w:rsidRPr="00D55B37" w:rsidSect="00753D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D08"/>
    <w:rsid w:val="000D3679"/>
    <w:rsid w:val="001B52A5"/>
    <w:rsid w:val="001F69D5"/>
    <w:rsid w:val="0022464B"/>
    <w:rsid w:val="00234376"/>
    <w:rsid w:val="00337AF3"/>
    <w:rsid w:val="0037459F"/>
    <w:rsid w:val="003D36F4"/>
    <w:rsid w:val="004156D0"/>
    <w:rsid w:val="00542B87"/>
    <w:rsid w:val="005C3366"/>
    <w:rsid w:val="005F4C68"/>
    <w:rsid w:val="0067092E"/>
    <w:rsid w:val="00752414"/>
    <w:rsid w:val="00753D08"/>
    <w:rsid w:val="00761250"/>
    <w:rsid w:val="0076662E"/>
    <w:rsid w:val="00775ABF"/>
    <w:rsid w:val="00827309"/>
    <w:rsid w:val="00833BB9"/>
    <w:rsid w:val="008A1F3A"/>
    <w:rsid w:val="00AF7299"/>
    <w:rsid w:val="00BE3AA4"/>
    <w:rsid w:val="00C0428C"/>
    <w:rsid w:val="00C67AF6"/>
    <w:rsid w:val="00D51C47"/>
    <w:rsid w:val="00DB473E"/>
    <w:rsid w:val="00DB740E"/>
    <w:rsid w:val="00EC4CA4"/>
    <w:rsid w:val="00F33B88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6430F4"/>
  <w15:docId w15:val="{66BE4C69-84F7-41DA-A2C3-A9CA172E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37AF3"/>
  </w:style>
  <w:style w:type="paragraph" w:customStyle="1" w:styleId="TableParagraph">
    <w:name w:val="Table Paragraph"/>
    <w:basedOn w:val="Normal"/>
    <w:uiPriority w:val="1"/>
    <w:qFormat/>
    <w:rsid w:val="00DB740E"/>
    <w:pPr>
      <w:widowControl w:val="0"/>
      <w:autoSpaceDE w:val="0"/>
      <w:autoSpaceDN w:val="0"/>
      <w:spacing w:line="226" w:lineRule="exact"/>
      <w:ind w:left="1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5</cp:revision>
  <dcterms:created xsi:type="dcterms:W3CDTF">2025-03-10T16:17:00Z</dcterms:created>
  <dcterms:modified xsi:type="dcterms:W3CDTF">2025-04-10T23:50:00Z</dcterms:modified>
</cp:coreProperties>
</file>