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A21A" w14:textId="77777777" w:rsidR="00134A61" w:rsidRDefault="00134A61" w:rsidP="006C4395"/>
    <w:p w14:paraId="33DD9D8E" w14:textId="77777777" w:rsidR="006C4395" w:rsidRPr="00134A61" w:rsidRDefault="006C4395" w:rsidP="006C4395">
      <w:pPr>
        <w:rPr>
          <w:b/>
        </w:rPr>
      </w:pPr>
      <w:r w:rsidRPr="00134A61">
        <w:rPr>
          <w:b/>
        </w:rPr>
        <w:t xml:space="preserve">Section </w:t>
      </w:r>
      <w:proofErr w:type="gramStart"/>
      <w:r w:rsidRPr="00134A61">
        <w:rPr>
          <w:b/>
        </w:rPr>
        <w:t>618.105</w:t>
      </w:r>
      <w:r w:rsidR="00134A61">
        <w:rPr>
          <w:b/>
        </w:rPr>
        <w:t xml:space="preserve">  </w:t>
      </w:r>
      <w:r w:rsidRPr="00134A61">
        <w:rPr>
          <w:b/>
        </w:rPr>
        <w:t>Definitions</w:t>
      </w:r>
      <w:proofErr w:type="gramEnd"/>
    </w:p>
    <w:p w14:paraId="57F22FD2" w14:textId="77777777" w:rsidR="006C4395" w:rsidRPr="006C4395" w:rsidRDefault="006C4395" w:rsidP="006C4395"/>
    <w:p w14:paraId="01215FF6" w14:textId="3DB7830A" w:rsidR="006C4395" w:rsidRPr="006C4395" w:rsidRDefault="00BB0948" w:rsidP="00BB0948">
      <w:pPr>
        <w:ind w:left="1440" w:hanging="720"/>
      </w:pPr>
      <w:r>
        <w:t>a)</w:t>
      </w:r>
      <w:r>
        <w:tab/>
        <w:t xml:space="preserve">Unless specified otherwise, all terms have </w:t>
      </w:r>
      <w:r w:rsidR="00A4333C">
        <w:t xml:space="preserve">the </w:t>
      </w:r>
      <w:r>
        <w:t>meaning</w:t>
      </w:r>
      <w:r w:rsidR="00A4333C">
        <w:t>s</w:t>
      </w:r>
      <w:r>
        <w:t xml:space="preserve"> set forth in the Illinois Environmental Protection Act </w:t>
      </w:r>
      <w:r w:rsidR="002351C9">
        <w:t>[</w:t>
      </w:r>
      <w:r>
        <w:t xml:space="preserve">415 </w:t>
      </w:r>
      <w:proofErr w:type="spellStart"/>
      <w:r>
        <w:t>ILCS</w:t>
      </w:r>
      <w:proofErr w:type="spellEnd"/>
      <w:r>
        <w:t xml:space="preserve"> 5</w:t>
      </w:r>
      <w:r w:rsidR="002351C9">
        <w:t>]</w:t>
      </w:r>
      <w:r>
        <w:t xml:space="preserve">, the </w:t>
      </w:r>
      <w:smartTag w:uri="urn:schemas-microsoft-com:office:smarttags" w:element="State">
        <w:r>
          <w:t>Illinois</w:t>
        </w:r>
      </w:smartTag>
      <w:r>
        <w:t xml:space="preserve"> Groundwater Protection Act </w:t>
      </w:r>
      <w:r w:rsidR="002351C9">
        <w:t>[</w:t>
      </w:r>
      <w:r>
        <w:t xml:space="preserve">415 </w:t>
      </w:r>
      <w:proofErr w:type="spellStart"/>
      <w:r>
        <w:t>ILCS</w:t>
      </w:r>
      <w:proofErr w:type="spellEnd"/>
      <w:r>
        <w:t xml:space="preserve"> 55</w:t>
      </w:r>
      <w:r w:rsidR="002351C9">
        <w:t>]</w:t>
      </w:r>
      <w:r>
        <w:t xml:space="preserve">, and 35 </w:t>
      </w:r>
      <w:smartTag w:uri="urn:schemas-microsoft-com:office:smarttags" w:element="place">
        <w:smartTag w:uri="urn:schemas-microsoft-com:office:smarttags" w:element="State">
          <w:r>
            <w:t>Ill.</w:t>
          </w:r>
        </w:smartTag>
      </w:smartTag>
      <w:r>
        <w:t xml:space="preserve"> Adm. Code 671.</w:t>
      </w:r>
    </w:p>
    <w:p w14:paraId="786B1D95" w14:textId="77777777" w:rsidR="006C4395" w:rsidRDefault="006C4395" w:rsidP="006C4395"/>
    <w:p w14:paraId="405AC654" w14:textId="77777777" w:rsidR="00BB0948" w:rsidRDefault="00BB0948" w:rsidP="00BB0948">
      <w:pPr>
        <w:ind w:firstLine="741"/>
      </w:pPr>
      <w:r>
        <w:t>b)</w:t>
      </w:r>
      <w:r>
        <w:tab/>
        <w:t>For the purposes of this Part, the following definitions apply:</w:t>
      </w:r>
    </w:p>
    <w:p w14:paraId="75776ACA" w14:textId="77777777" w:rsidR="00BB0948" w:rsidRDefault="00BB0948" w:rsidP="008E7A93"/>
    <w:p w14:paraId="0148C544" w14:textId="77777777" w:rsidR="00BB0948" w:rsidRDefault="00BB0948" w:rsidP="009B1F1E">
      <w:pPr>
        <w:ind w:left="1425"/>
      </w:pPr>
      <w:r>
        <w:t xml:space="preserve">"Act" means the Illinois Environmental Protection Act </w:t>
      </w:r>
      <w:r w:rsidR="002351C9">
        <w:t>[</w:t>
      </w:r>
      <w:r>
        <w:t xml:space="preserve">415 </w:t>
      </w:r>
      <w:proofErr w:type="spellStart"/>
      <w:r>
        <w:t>ILCS</w:t>
      </w:r>
      <w:proofErr w:type="spellEnd"/>
      <w:r>
        <w:t xml:space="preserve"> 5</w:t>
      </w:r>
      <w:r w:rsidR="002351C9">
        <w:t>]</w:t>
      </w:r>
      <w:r w:rsidR="00A4333C">
        <w:t>.</w:t>
      </w:r>
    </w:p>
    <w:p w14:paraId="5FC47B2C" w14:textId="77777777" w:rsidR="00BB0948" w:rsidRPr="006C4395" w:rsidRDefault="00BB0948" w:rsidP="008E7A93"/>
    <w:p w14:paraId="0FB62D0B" w14:textId="77777777" w:rsidR="006C4395" w:rsidRPr="006C4395" w:rsidRDefault="00D84789" w:rsidP="00134A61">
      <w:pPr>
        <w:ind w:left="720" w:firstLine="720"/>
      </w:pPr>
      <w:r>
        <w:t>"</w:t>
      </w:r>
      <w:r w:rsidR="006C4395" w:rsidRPr="006C4395">
        <w:t>Agency</w:t>
      </w:r>
      <w:r>
        <w:t>"</w:t>
      </w:r>
      <w:r w:rsidR="006C4395" w:rsidRPr="006C4395">
        <w:t xml:space="preserve"> means the Illinois Environmental Protection Agency.</w:t>
      </w:r>
    </w:p>
    <w:p w14:paraId="5AEAA6B5" w14:textId="77777777" w:rsidR="006C4395" w:rsidRPr="006C4395" w:rsidRDefault="006C4395" w:rsidP="006C4395"/>
    <w:p w14:paraId="770A51EE" w14:textId="77777777" w:rsidR="006C4395" w:rsidRPr="006C4395" w:rsidRDefault="00D84789" w:rsidP="00134A61">
      <w:pPr>
        <w:ind w:left="720" w:firstLine="720"/>
      </w:pPr>
      <w:r>
        <w:t>"</w:t>
      </w:r>
      <w:r w:rsidR="006C4395" w:rsidRPr="006C4395">
        <w:t>Board</w:t>
      </w:r>
      <w:r>
        <w:t>"</w:t>
      </w:r>
      <w:r w:rsidR="006C4395" w:rsidRPr="006C4395">
        <w:t xml:space="preserve"> means the Illinois Pollution Control Board.</w:t>
      </w:r>
    </w:p>
    <w:p w14:paraId="61F6120B" w14:textId="77777777" w:rsidR="006C4395" w:rsidRPr="006C4395" w:rsidRDefault="006C4395" w:rsidP="006C4395"/>
    <w:p w14:paraId="381F1021" w14:textId="442AEE13" w:rsidR="006C4395" w:rsidRPr="006C4395" w:rsidRDefault="00D84789" w:rsidP="00134A61">
      <w:pPr>
        <w:ind w:left="1440"/>
      </w:pPr>
      <w:r>
        <w:t>"</w:t>
      </w:r>
      <w:r w:rsidR="006C4395" w:rsidRPr="006C4395">
        <w:t>Facility</w:t>
      </w:r>
      <w:r>
        <w:t>"</w:t>
      </w:r>
      <w:r w:rsidR="006C4395" w:rsidRPr="006C4395">
        <w:t xml:space="preserve"> means </w:t>
      </w:r>
      <w:r w:rsidR="006C4395" w:rsidRPr="006C4395">
        <w:rPr>
          <w:i/>
        </w:rPr>
        <w:t xml:space="preserve">the buildings and all real property contiguous </w:t>
      </w:r>
      <w:r w:rsidR="00B2266F" w:rsidRPr="00B2266F">
        <w:rPr>
          <w:iCs/>
        </w:rPr>
        <w:t>to the buildings</w:t>
      </w:r>
      <w:r w:rsidR="006C4395" w:rsidRPr="006C4395">
        <w:rPr>
          <w:i/>
        </w:rPr>
        <w:t xml:space="preserve">, and the equipment at a single location used for the conduct of business </w:t>
      </w:r>
      <w:r w:rsidR="006C4395" w:rsidRPr="006C4395">
        <w:t xml:space="preserve">[430 </w:t>
      </w:r>
      <w:proofErr w:type="spellStart"/>
      <w:r w:rsidR="006C4395" w:rsidRPr="006C4395">
        <w:t>ILCS</w:t>
      </w:r>
      <w:proofErr w:type="spellEnd"/>
      <w:r w:rsidR="006C4395" w:rsidRPr="006C4395">
        <w:t xml:space="preserve"> 45/3].</w:t>
      </w:r>
    </w:p>
    <w:p w14:paraId="1ABA9D8E" w14:textId="77777777" w:rsidR="006C4395" w:rsidRPr="006C4395" w:rsidRDefault="006C4395" w:rsidP="006C4395"/>
    <w:p w14:paraId="043B02B8" w14:textId="77777777" w:rsidR="006C4395" w:rsidRPr="006C4395" w:rsidRDefault="00D84789" w:rsidP="00134A61">
      <w:pPr>
        <w:ind w:left="720" w:firstLine="720"/>
      </w:pPr>
      <w:r>
        <w:t>"</w:t>
      </w:r>
      <w:r w:rsidR="006C4395" w:rsidRPr="006C4395">
        <w:t>New Potential Primary Source</w:t>
      </w:r>
      <w:r>
        <w:t>"</w:t>
      </w:r>
      <w:r w:rsidR="006C4395" w:rsidRPr="006C4395">
        <w:t xml:space="preserve"> means:</w:t>
      </w:r>
    </w:p>
    <w:p w14:paraId="66E3EDCF" w14:textId="77777777" w:rsidR="006C4395" w:rsidRPr="006C4395" w:rsidRDefault="006C4395" w:rsidP="006C4395"/>
    <w:p w14:paraId="51271B67" w14:textId="77777777" w:rsidR="006C4395" w:rsidRPr="006C4395" w:rsidRDefault="006C4395" w:rsidP="00134A61">
      <w:pPr>
        <w:ind w:left="2160"/>
        <w:rPr>
          <w:i/>
          <w:iCs/>
        </w:rPr>
      </w:pPr>
      <w:r w:rsidRPr="006C4395">
        <w:rPr>
          <w:i/>
          <w:iCs/>
        </w:rPr>
        <w:t xml:space="preserve">a potential primary source which is not in existence or for which construction has not commenced at its location as of </w:t>
      </w:r>
      <w:smartTag w:uri="urn:schemas-microsoft-com:office:smarttags" w:element="date">
        <w:smartTagPr>
          <w:attr w:name="Month" w:val="1"/>
          <w:attr w:name="Day" w:val="1"/>
          <w:attr w:name="Year" w:val="1988"/>
        </w:smartTagPr>
        <w:r w:rsidRPr="006C4395">
          <w:rPr>
            <w:i/>
            <w:iCs/>
          </w:rPr>
          <w:t>January 1, 1988</w:t>
        </w:r>
      </w:smartTag>
      <w:r w:rsidRPr="006C4395">
        <w:rPr>
          <w:i/>
          <w:iCs/>
        </w:rPr>
        <w:t>; or</w:t>
      </w:r>
    </w:p>
    <w:p w14:paraId="64532C43" w14:textId="77777777" w:rsidR="006C4395" w:rsidRPr="006C4395" w:rsidRDefault="006C4395" w:rsidP="006C4395">
      <w:pPr>
        <w:rPr>
          <w:i/>
        </w:rPr>
      </w:pPr>
    </w:p>
    <w:p w14:paraId="65D5EB1E" w14:textId="77777777" w:rsidR="006C4395" w:rsidRPr="006C4395" w:rsidRDefault="006C4395" w:rsidP="00134A61">
      <w:pPr>
        <w:ind w:left="2160"/>
        <w:rPr>
          <w:i/>
        </w:rPr>
      </w:pPr>
      <w:r w:rsidRPr="006C4395">
        <w:rPr>
          <w:i/>
        </w:rPr>
        <w:t xml:space="preserve">a potential primary source which expands laterally beyond the currently permitted boundary or, if the primary source is not permitted, the boundary in existence as of </w:t>
      </w:r>
      <w:smartTag w:uri="urn:schemas-microsoft-com:office:smarttags" w:element="date">
        <w:smartTagPr>
          <w:attr w:name="Month" w:val="1"/>
          <w:attr w:name="Day" w:val="1"/>
          <w:attr w:name="Year" w:val="1988"/>
        </w:smartTagPr>
        <w:r w:rsidRPr="006C4395">
          <w:rPr>
            <w:i/>
          </w:rPr>
          <w:t>January 1, 1988</w:t>
        </w:r>
      </w:smartTag>
      <w:r w:rsidRPr="006C4395">
        <w:rPr>
          <w:i/>
        </w:rPr>
        <w:t xml:space="preserve">; or </w:t>
      </w:r>
    </w:p>
    <w:p w14:paraId="5AA9C380" w14:textId="77777777" w:rsidR="006C4395" w:rsidRPr="006C4395" w:rsidRDefault="006C4395" w:rsidP="006C4395">
      <w:pPr>
        <w:rPr>
          <w:i/>
        </w:rPr>
      </w:pPr>
    </w:p>
    <w:p w14:paraId="3DBDEB07" w14:textId="2D136F7A" w:rsidR="006C4395" w:rsidRPr="006C4395" w:rsidRDefault="006C4395" w:rsidP="00134A61">
      <w:pPr>
        <w:ind w:left="2160"/>
      </w:pPr>
      <w:r w:rsidRPr="006C4395">
        <w:rPr>
          <w:i/>
        </w:rPr>
        <w:t xml:space="preserve">a potential primary source which is part of a facility that undergoes major reconstruction.  </w:t>
      </w:r>
      <w:r w:rsidR="00B2266F">
        <w:rPr>
          <w:iCs/>
        </w:rPr>
        <w:t>Reconstruction is considered</w:t>
      </w:r>
      <w:r w:rsidRPr="006C4395">
        <w:rPr>
          <w:i/>
        </w:rPr>
        <w:t xml:space="preserve"> to have taken place </w:t>
      </w:r>
      <w:r w:rsidR="00B2266F">
        <w:rPr>
          <w:iCs/>
        </w:rPr>
        <w:t>if</w:t>
      </w:r>
      <w:r w:rsidRPr="006C4395">
        <w:rPr>
          <w:i/>
        </w:rPr>
        <w:t xml:space="preserve"> the fixed capital cost of the new components</w:t>
      </w:r>
      <w:r w:rsidR="00B2266F">
        <w:rPr>
          <w:i/>
        </w:rPr>
        <w:t>,</w:t>
      </w:r>
      <w:r w:rsidRPr="006C4395">
        <w:rPr>
          <w:i/>
        </w:rPr>
        <w:t xml:space="preserve"> constructed within a 2-year period</w:t>
      </w:r>
      <w:r w:rsidR="00B2266F">
        <w:rPr>
          <w:i/>
        </w:rPr>
        <w:t xml:space="preserve">, </w:t>
      </w:r>
      <w:r w:rsidR="00B2266F" w:rsidRPr="00B2266F">
        <w:rPr>
          <w:iCs/>
        </w:rPr>
        <w:t>exceeds</w:t>
      </w:r>
      <w:r w:rsidRPr="006C4395">
        <w:rPr>
          <w:i/>
        </w:rPr>
        <w:t xml:space="preserve"> 50% of the fixed capital cost of a c</w:t>
      </w:r>
      <w:r w:rsidR="00F51EAE">
        <w:rPr>
          <w:i/>
        </w:rPr>
        <w:t>omparable entirely new facility</w:t>
      </w:r>
      <w:r w:rsidRPr="006C4395">
        <w:rPr>
          <w:i/>
        </w:rPr>
        <w:t xml:space="preserve"> </w:t>
      </w:r>
      <w:r w:rsidRPr="006C4395">
        <w:rPr>
          <w:iCs/>
        </w:rPr>
        <w:t xml:space="preserve">[415 </w:t>
      </w:r>
      <w:proofErr w:type="spellStart"/>
      <w:r w:rsidRPr="006C4395">
        <w:rPr>
          <w:iCs/>
        </w:rPr>
        <w:t>ILCS</w:t>
      </w:r>
      <w:proofErr w:type="spellEnd"/>
      <w:r w:rsidRPr="006C4395">
        <w:rPr>
          <w:iCs/>
        </w:rPr>
        <w:t xml:space="preserve"> 5/</w:t>
      </w:r>
      <w:r w:rsidRPr="006C4395">
        <w:t>3.345].</w:t>
      </w:r>
    </w:p>
    <w:p w14:paraId="39EE4A1A" w14:textId="77777777" w:rsidR="006C4395" w:rsidRPr="006C4395" w:rsidRDefault="006C4395" w:rsidP="006C4395"/>
    <w:p w14:paraId="059DAA21" w14:textId="77777777" w:rsidR="006C4395" w:rsidRPr="006C4395" w:rsidRDefault="00D84789" w:rsidP="00134A61">
      <w:pPr>
        <w:ind w:left="720" w:firstLine="720"/>
      </w:pPr>
      <w:r>
        <w:t>"</w:t>
      </w:r>
      <w:r w:rsidR="006C4395" w:rsidRPr="006C4395">
        <w:t xml:space="preserve">New </w:t>
      </w:r>
      <w:smartTag w:uri="urn:schemas-microsoft-com:office:smarttags" w:element="address">
        <w:smartTag w:uri="urn:schemas-microsoft-com:office:smarttags" w:element="Street">
          <w:r w:rsidR="006C4395" w:rsidRPr="006C4395">
            <w:t>Potential Route</w:t>
          </w:r>
        </w:smartTag>
      </w:smartTag>
      <w:r>
        <w:t>"</w:t>
      </w:r>
      <w:r w:rsidR="006C4395" w:rsidRPr="006C4395">
        <w:t xml:space="preserve"> means:</w:t>
      </w:r>
    </w:p>
    <w:p w14:paraId="0C946FEF" w14:textId="77777777" w:rsidR="006C4395" w:rsidRPr="006C4395" w:rsidRDefault="006C4395" w:rsidP="006C4395"/>
    <w:p w14:paraId="3596E34A" w14:textId="77777777" w:rsidR="006C4395" w:rsidRPr="006C4395" w:rsidRDefault="006C4395" w:rsidP="00134A61">
      <w:pPr>
        <w:ind w:left="2160"/>
        <w:rPr>
          <w:i/>
        </w:rPr>
      </w:pPr>
      <w:r w:rsidRPr="006C4395">
        <w:rPr>
          <w:i/>
        </w:rPr>
        <w:t xml:space="preserve">a potential route which is not in existence or for which construction has not commenced at its location as of </w:t>
      </w:r>
      <w:smartTag w:uri="urn:schemas-microsoft-com:office:smarttags" w:element="date">
        <w:smartTagPr>
          <w:attr w:name="Month" w:val="1"/>
          <w:attr w:name="Day" w:val="1"/>
          <w:attr w:name="Year" w:val="1988"/>
        </w:smartTagPr>
        <w:r w:rsidRPr="006C4395">
          <w:rPr>
            <w:i/>
          </w:rPr>
          <w:t>January 1,1988</w:t>
        </w:r>
      </w:smartTag>
      <w:r w:rsidRPr="006C4395">
        <w:rPr>
          <w:i/>
        </w:rPr>
        <w:t>; or</w:t>
      </w:r>
    </w:p>
    <w:p w14:paraId="789A61F3" w14:textId="77777777" w:rsidR="006C4395" w:rsidRPr="006C4395" w:rsidRDefault="006C4395" w:rsidP="006C4395">
      <w:pPr>
        <w:rPr>
          <w:i/>
        </w:rPr>
      </w:pPr>
    </w:p>
    <w:p w14:paraId="55AC9FD6" w14:textId="77777777" w:rsidR="006C4395" w:rsidRPr="006C4395" w:rsidRDefault="006C4395" w:rsidP="00134A61">
      <w:pPr>
        <w:ind w:left="2160"/>
      </w:pPr>
      <w:r w:rsidRPr="006C4395">
        <w:rPr>
          <w:i/>
        </w:rPr>
        <w:t xml:space="preserve">a potential route which expands laterally beyond the currently permitted boundary or, if the potential route is not permitted, the boundary in existence as of </w:t>
      </w:r>
      <w:smartTag w:uri="urn:schemas-microsoft-com:office:smarttags" w:element="date">
        <w:smartTagPr>
          <w:attr w:name="Month" w:val="1"/>
          <w:attr w:name="Day" w:val="1"/>
          <w:attr w:name="Year" w:val="1988"/>
        </w:smartTagPr>
        <w:r w:rsidRPr="006C4395">
          <w:rPr>
            <w:i/>
          </w:rPr>
          <w:t>January 1, 1988</w:t>
        </w:r>
      </w:smartTag>
      <w:r w:rsidRPr="006C4395">
        <w:rPr>
          <w:iCs/>
        </w:rPr>
        <w:t xml:space="preserve"> [415 </w:t>
      </w:r>
      <w:proofErr w:type="spellStart"/>
      <w:r w:rsidRPr="006C4395">
        <w:rPr>
          <w:iCs/>
        </w:rPr>
        <w:t>ILCS</w:t>
      </w:r>
      <w:proofErr w:type="spellEnd"/>
      <w:r w:rsidRPr="006C4395">
        <w:rPr>
          <w:iCs/>
        </w:rPr>
        <w:t xml:space="preserve"> 5/</w:t>
      </w:r>
      <w:r w:rsidRPr="006C4395">
        <w:t>3.350].</w:t>
      </w:r>
    </w:p>
    <w:p w14:paraId="5A7CB89F" w14:textId="77777777" w:rsidR="006C4395" w:rsidRPr="006C4395" w:rsidRDefault="006C4395" w:rsidP="006C4395"/>
    <w:p w14:paraId="7DC38A78" w14:textId="77777777" w:rsidR="008A38F6" w:rsidRDefault="00D84789" w:rsidP="00603842">
      <w:pPr>
        <w:ind w:left="720" w:firstLine="720"/>
      </w:pPr>
      <w:r>
        <w:t>"</w:t>
      </w:r>
      <w:r w:rsidR="006C4395" w:rsidRPr="006C4395">
        <w:t>New Potential Secondary Source</w:t>
      </w:r>
      <w:r>
        <w:t>"</w:t>
      </w:r>
      <w:r w:rsidR="002351C9">
        <w:t>:</w:t>
      </w:r>
    </w:p>
    <w:p w14:paraId="51A40E36" w14:textId="77777777" w:rsidR="008A38F6" w:rsidRDefault="008A38F6" w:rsidP="008E7A93"/>
    <w:p w14:paraId="1DC207C2" w14:textId="77777777" w:rsidR="00594A15" w:rsidRDefault="000A62BC" w:rsidP="008A38F6">
      <w:pPr>
        <w:ind w:left="1440" w:firstLine="720"/>
        <w:rPr>
          <w:i/>
          <w:iCs/>
        </w:rPr>
      </w:pPr>
      <w:r w:rsidRPr="00D80EB9">
        <w:rPr>
          <w:iCs/>
        </w:rPr>
        <w:t xml:space="preserve">means </w:t>
      </w:r>
      <w:r w:rsidR="006C4395" w:rsidRPr="006C4395">
        <w:rPr>
          <w:i/>
          <w:iCs/>
        </w:rPr>
        <w:t>a potential secondary source which</w:t>
      </w:r>
      <w:r w:rsidR="00594A15">
        <w:rPr>
          <w:i/>
          <w:iCs/>
        </w:rPr>
        <w:t>:</w:t>
      </w:r>
    </w:p>
    <w:p w14:paraId="37B064A9" w14:textId="77777777" w:rsidR="00603842" w:rsidRDefault="00603842" w:rsidP="008E7A93">
      <w:pPr>
        <w:rPr>
          <w:i/>
          <w:iCs/>
        </w:rPr>
      </w:pPr>
    </w:p>
    <w:p w14:paraId="0512704E" w14:textId="77777777" w:rsidR="006C4395" w:rsidRPr="006C4395" w:rsidRDefault="006C4395" w:rsidP="009B1F1E">
      <w:pPr>
        <w:tabs>
          <w:tab w:val="left" w:pos="2166"/>
        </w:tabs>
        <w:ind w:left="2880" w:firstLine="27"/>
        <w:rPr>
          <w:i/>
          <w:iCs/>
        </w:rPr>
      </w:pPr>
      <w:r w:rsidRPr="006C4395">
        <w:rPr>
          <w:i/>
          <w:iCs/>
        </w:rPr>
        <w:t xml:space="preserve">is not in existence or for which construction has not commenced at its location as of </w:t>
      </w:r>
      <w:smartTag w:uri="urn:schemas-microsoft-com:office:smarttags" w:element="date">
        <w:smartTagPr>
          <w:attr w:name="Month" w:val="7"/>
          <w:attr w:name="Day" w:val="1"/>
          <w:attr w:name="Year" w:val="1988"/>
        </w:smartTagPr>
        <w:r w:rsidRPr="006C4395">
          <w:rPr>
            <w:i/>
            <w:iCs/>
          </w:rPr>
          <w:t>July 1, 1988</w:t>
        </w:r>
      </w:smartTag>
      <w:r w:rsidRPr="006C4395">
        <w:rPr>
          <w:i/>
          <w:iCs/>
        </w:rPr>
        <w:t>; or</w:t>
      </w:r>
    </w:p>
    <w:p w14:paraId="2F6B09B3" w14:textId="77777777" w:rsidR="006C4395" w:rsidRPr="006C4395" w:rsidRDefault="006C4395" w:rsidP="008E7A93">
      <w:pPr>
        <w:rPr>
          <w:i/>
          <w:iCs/>
        </w:rPr>
      </w:pPr>
    </w:p>
    <w:p w14:paraId="385FD5B2" w14:textId="77777777" w:rsidR="006C4395" w:rsidRPr="006C4395" w:rsidRDefault="006C4395" w:rsidP="009B1F1E">
      <w:pPr>
        <w:ind w:left="2880"/>
        <w:rPr>
          <w:i/>
          <w:iCs/>
        </w:rPr>
      </w:pPr>
      <w:r w:rsidRPr="006C4395">
        <w:rPr>
          <w:i/>
          <w:iCs/>
        </w:rPr>
        <w:t xml:space="preserve">expands laterally beyond the currently permitted boundary or, if the secondary source is not permitted, the boundary in existence as of </w:t>
      </w:r>
      <w:smartTag w:uri="urn:schemas-microsoft-com:office:smarttags" w:element="date">
        <w:smartTagPr>
          <w:attr w:name="Year" w:val="1988"/>
          <w:attr w:name="Day" w:val="1"/>
          <w:attr w:name="Month" w:val="7"/>
          <w:attr w:name="ls" w:val="trans"/>
        </w:smartTagPr>
        <w:r w:rsidRPr="006C4395">
          <w:rPr>
            <w:i/>
            <w:iCs/>
          </w:rPr>
          <w:t>July 1, 1988</w:t>
        </w:r>
      </w:smartTag>
      <w:r w:rsidRPr="006C4395">
        <w:rPr>
          <w:i/>
          <w:iCs/>
        </w:rPr>
        <w:t>, other than an expansion for handling of livestock waste or for treating domestic wastewaters; or</w:t>
      </w:r>
    </w:p>
    <w:p w14:paraId="4F95D3F2" w14:textId="77777777" w:rsidR="006C4395" w:rsidRPr="006C4395" w:rsidRDefault="006C4395" w:rsidP="008E7A93">
      <w:pPr>
        <w:rPr>
          <w:i/>
        </w:rPr>
      </w:pPr>
    </w:p>
    <w:p w14:paraId="41F0D34A" w14:textId="2FABCF1F" w:rsidR="006C4395" w:rsidRPr="006C4395" w:rsidRDefault="006C4395" w:rsidP="009B1F1E">
      <w:pPr>
        <w:tabs>
          <w:tab w:val="left" w:pos="2166"/>
        </w:tabs>
        <w:ind w:left="2880" w:hanging="6"/>
      </w:pPr>
      <w:r w:rsidRPr="006C4395">
        <w:rPr>
          <w:i/>
        </w:rPr>
        <w:t xml:space="preserve">is part of a facility that undergoes major reconstruction.  </w:t>
      </w:r>
      <w:r w:rsidR="00B2266F">
        <w:rPr>
          <w:iCs/>
        </w:rPr>
        <w:t>Reconstruction is considered</w:t>
      </w:r>
      <w:r w:rsidRPr="006C4395">
        <w:rPr>
          <w:i/>
        </w:rPr>
        <w:t xml:space="preserve"> to have taken place </w:t>
      </w:r>
      <w:r w:rsidR="00B2266F">
        <w:rPr>
          <w:iCs/>
        </w:rPr>
        <w:t>if</w:t>
      </w:r>
      <w:r w:rsidRPr="006C4395">
        <w:rPr>
          <w:i/>
        </w:rPr>
        <w:t xml:space="preserve"> the fixed capital cost of the new components</w:t>
      </w:r>
      <w:r w:rsidR="00B2266F">
        <w:rPr>
          <w:i/>
        </w:rPr>
        <w:t>,</w:t>
      </w:r>
      <w:r w:rsidRPr="006C4395">
        <w:rPr>
          <w:i/>
        </w:rPr>
        <w:t xml:space="preserve"> constructed within a 2-year period</w:t>
      </w:r>
      <w:r w:rsidR="00B2266F">
        <w:rPr>
          <w:i/>
        </w:rPr>
        <w:t xml:space="preserve">, </w:t>
      </w:r>
      <w:r w:rsidR="00B2266F" w:rsidRPr="00B2266F">
        <w:rPr>
          <w:iCs/>
        </w:rPr>
        <w:t>exceeds</w:t>
      </w:r>
      <w:r w:rsidRPr="006C4395">
        <w:rPr>
          <w:i/>
        </w:rPr>
        <w:t xml:space="preserve"> 50% of the fixed capital cost of a comparable entirely new facility </w:t>
      </w:r>
      <w:r w:rsidRPr="006C4395">
        <w:rPr>
          <w:iCs/>
        </w:rPr>
        <w:t xml:space="preserve">[415 </w:t>
      </w:r>
      <w:proofErr w:type="spellStart"/>
      <w:r w:rsidRPr="006C4395">
        <w:rPr>
          <w:iCs/>
        </w:rPr>
        <w:t>ILCS</w:t>
      </w:r>
      <w:proofErr w:type="spellEnd"/>
      <w:r w:rsidRPr="006C4395">
        <w:rPr>
          <w:iCs/>
        </w:rPr>
        <w:t xml:space="preserve"> 5/</w:t>
      </w:r>
      <w:r w:rsidRPr="006C4395">
        <w:t>3.355]</w:t>
      </w:r>
      <w:r w:rsidR="008A38F6">
        <w:t>; but</w:t>
      </w:r>
    </w:p>
    <w:p w14:paraId="4EE698B2" w14:textId="77777777" w:rsidR="006C4395" w:rsidRPr="006C4395" w:rsidRDefault="006C4395" w:rsidP="006C4395"/>
    <w:p w14:paraId="7F7CC432" w14:textId="6D35A0CA" w:rsidR="006C4395" w:rsidRPr="006C4395" w:rsidRDefault="006C4395" w:rsidP="008A38F6">
      <w:pPr>
        <w:ind w:left="2160"/>
      </w:pPr>
      <w:r w:rsidRPr="006C4395">
        <w:t xml:space="preserve">excludes an agrichemical facility that </w:t>
      </w:r>
      <w:r w:rsidRPr="006C4395">
        <w:rPr>
          <w:i/>
        </w:rPr>
        <w:t xml:space="preserve">modifies on-site storage capacity such that the volume of the pesticide storage does not exceed 125% of the available capacity in existence on </w:t>
      </w:r>
      <w:smartTag w:uri="urn:schemas-microsoft-com:office:smarttags" w:element="date">
        <w:smartTagPr>
          <w:attr w:name="ls" w:val="trans"/>
          <w:attr w:name="Month" w:val="4"/>
          <w:attr w:name="Day" w:val="1"/>
          <w:attr w:name="Year" w:val="1990"/>
        </w:smartTagPr>
        <w:r w:rsidRPr="006C4395">
          <w:rPr>
            <w:i/>
          </w:rPr>
          <w:t>April 1, 1990</w:t>
        </w:r>
      </w:smartTag>
      <w:r w:rsidRPr="006C4395">
        <w:rPr>
          <w:i/>
        </w:rPr>
        <w:t xml:space="preserve">, or the volume of fertilizer storage does not exceed 150% of the available capacity in existence on </w:t>
      </w:r>
      <w:smartTag w:uri="urn:schemas-microsoft-com:office:smarttags" w:element="date">
        <w:smartTagPr>
          <w:attr w:name="ls" w:val="trans"/>
          <w:attr w:name="Month" w:val="4"/>
          <w:attr w:name="Day" w:val="1"/>
          <w:attr w:name="Year" w:val="1990"/>
        </w:smartTagPr>
        <w:r w:rsidRPr="006C4395">
          <w:rPr>
            <w:i/>
          </w:rPr>
          <w:t>April 1, 1990</w:t>
        </w:r>
      </w:smartTag>
      <w:r w:rsidRPr="006C4395">
        <w:rPr>
          <w:i/>
        </w:rPr>
        <w:t xml:space="preserve">; </w:t>
      </w:r>
      <w:r w:rsidR="00B2266F">
        <w:rPr>
          <w:iCs/>
        </w:rPr>
        <w:t>if</w:t>
      </w:r>
      <w:r w:rsidRPr="006C4395">
        <w:rPr>
          <w:i/>
        </w:rPr>
        <w:t xml:space="preserve"> a written endorsement for an agrichemical facility permit is in effect under Section 39.4 of </w:t>
      </w:r>
      <w:r w:rsidRPr="006C4395">
        <w:rPr>
          <w:i/>
          <w:iCs/>
        </w:rPr>
        <w:t>the</w:t>
      </w:r>
      <w:r w:rsidRPr="006C4395">
        <w:t xml:space="preserve"> </w:t>
      </w:r>
      <w:r w:rsidRPr="006C4395">
        <w:rPr>
          <w:i/>
        </w:rPr>
        <w:t>Act and the maximum feasible setback is maintained.  This on-site storage capacity includes mini-bulk pesticides, package agrichemical storage areas, liquid or dry fertilizers, and liquid or dry pesticides</w:t>
      </w:r>
      <w:r w:rsidR="002351C9">
        <w:rPr>
          <w:i/>
        </w:rPr>
        <w:t>.</w:t>
      </w:r>
      <w:r w:rsidRPr="006C4395">
        <w:rPr>
          <w:i/>
        </w:rPr>
        <w:t xml:space="preserve"> </w:t>
      </w:r>
      <w:r w:rsidRPr="006C4395">
        <w:rPr>
          <w:iCs/>
        </w:rPr>
        <w:t xml:space="preserve">[415 </w:t>
      </w:r>
      <w:proofErr w:type="spellStart"/>
      <w:r w:rsidRPr="006C4395">
        <w:rPr>
          <w:iCs/>
        </w:rPr>
        <w:t>ILCS</w:t>
      </w:r>
      <w:proofErr w:type="spellEnd"/>
      <w:r w:rsidRPr="006C4395">
        <w:rPr>
          <w:iCs/>
        </w:rPr>
        <w:t xml:space="preserve"> 5/</w:t>
      </w:r>
      <w:r w:rsidRPr="006C4395">
        <w:t>14.2(g)(4)]</w:t>
      </w:r>
    </w:p>
    <w:p w14:paraId="707FA2B4" w14:textId="77777777" w:rsidR="006C4395" w:rsidRPr="006C4395" w:rsidRDefault="006C4395" w:rsidP="008E7A93"/>
    <w:p w14:paraId="6B91CCFF" w14:textId="77777777" w:rsidR="006C4395" w:rsidRPr="006C4395" w:rsidRDefault="00D84789" w:rsidP="00134A61">
      <w:pPr>
        <w:ind w:left="1440"/>
        <w:rPr>
          <w:i/>
        </w:rPr>
      </w:pPr>
      <w:r>
        <w:t>"</w:t>
      </w:r>
      <w:r w:rsidR="006C4395" w:rsidRPr="006C4395">
        <w:t>Potential Primary Source</w:t>
      </w:r>
      <w:r>
        <w:t>"</w:t>
      </w:r>
      <w:r w:rsidR="006C4395" w:rsidRPr="006C4395">
        <w:t xml:space="preserve"> means </w:t>
      </w:r>
      <w:r w:rsidR="006C4395" w:rsidRPr="006C4395">
        <w:rPr>
          <w:i/>
        </w:rPr>
        <w:t>any unit at a facility or site not currently subject to a removal or remedial action which:</w:t>
      </w:r>
    </w:p>
    <w:p w14:paraId="53724B58" w14:textId="77777777" w:rsidR="006C4395" w:rsidRPr="006C4395" w:rsidRDefault="006C4395" w:rsidP="006C4395">
      <w:pPr>
        <w:rPr>
          <w:i/>
        </w:rPr>
      </w:pPr>
    </w:p>
    <w:p w14:paraId="62C160C8" w14:textId="77777777" w:rsidR="006C4395" w:rsidRPr="006C4395" w:rsidRDefault="006C4395" w:rsidP="00134A61">
      <w:pPr>
        <w:ind w:left="2160"/>
        <w:rPr>
          <w:i/>
        </w:rPr>
      </w:pPr>
      <w:r w:rsidRPr="006C4395">
        <w:rPr>
          <w:i/>
        </w:rPr>
        <w:t>is utilized for the treatment, storage, or disposal of any hazardous or special waste not generated at the site; or</w:t>
      </w:r>
    </w:p>
    <w:p w14:paraId="2FAAD57D" w14:textId="77777777" w:rsidR="006C4395" w:rsidRPr="006C4395" w:rsidRDefault="006C4395" w:rsidP="006C4395">
      <w:pPr>
        <w:rPr>
          <w:i/>
        </w:rPr>
      </w:pPr>
    </w:p>
    <w:p w14:paraId="47CCE76A" w14:textId="77777777" w:rsidR="006C4395" w:rsidRPr="006C4395" w:rsidRDefault="006C4395" w:rsidP="00134A61">
      <w:pPr>
        <w:ind w:left="2160"/>
        <w:rPr>
          <w:i/>
        </w:rPr>
      </w:pPr>
      <w:r w:rsidRPr="006C4395">
        <w:rPr>
          <w:i/>
        </w:rPr>
        <w:t>is utilized for the disposal of municipal waste not generated at the site, other than landscape waste and construction and demolition debris; or</w:t>
      </w:r>
    </w:p>
    <w:p w14:paraId="1AD6A088" w14:textId="77777777" w:rsidR="006C4395" w:rsidRPr="006C4395" w:rsidRDefault="006C4395" w:rsidP="006C4395">
      <w:pPr>
        <w:rPr>
          <w:i/>
        </w:rPr>
      </w:pPr>
    </w:p>
    <w:p w14:paraId="36D93EC6" w14:textId="77777777" w:rsidR="006C4395" w:rsidRPr="006C4395" w:rsidRDefault="006C4395" w:rsidP="00134A61">
      <w:pPr>
        <w:ind w:left="2160"/>
        <w:rPr>
          <w:i/>
        </w:rPr>
      </w:pPr>
      <w:r w:rsidRPr="006C4395">
        <w:rPr>
          <w:i/>
        </w:rPr>
        <w:t>is utilized for the landfilling, land treating, surface impounding or piling of any hazardous or special waste that is generated on the site or at other sites owned, controlled or operated by the same person; or</w:t>
      </w:r>
    </w:p>
    <w:p w14:paraId="474A02B4" w14:textId="77777777" w:rsidR="006C4395" w:rsidRPr="006C4395" w:rsidRDefault="006C4395" w:rsidP="006C4395">
      <w:pPr>
        <w:rPr>
          <w:i/>
        </w:rPr>
      </w:pPr>
    </w:p>
    <w:p w14:paraId="7D5685E2" w14:textId="77777777" w:rsidR="006C4395" w:rsidRPr="006C4395" w:rsidRDefault="006C4395" w:rsidP="00134A61">
      <w:pPr>
        <w:ind w:left="2160"/>
      </w:pPr>
      <w:r w:rsidRPr="006C4395">
        <w:rPr>
          <w:i/>
        </w:rPr>
        <w:t xml:space="preserve">stores or accumulates at any time more than 75,000 pounds above ground, or more than 7,500 pounds below ground, of any hazardous substances </w:t>
      </w:r>
      <w:r w:rsidRPr="006C4395">
        <w:rPr>
          <w:iCs/>
        </w:rPr>
        <w:t xml:space="preserve">[415 </w:t>
      </w:r>
      <w:proofErr w:type="spellStart"/>
      <w:r w:rsidRPr="006C4395">
        <w:rPr>
          <w:iCs/>
        </w:rPr>
        <w:t>ILCS</w:t>
      </w:r>
      <w:proofErr w:type="spellEnd"/>
      <w:r w:rsidRPr="006C4395">
        <w:rPr>
          <w:iCs/>
        </w:rPr>
        <w:t xml:space="preserve"> 5/</w:t>
      </w:r>
      <w:r w:rsidRPr="006C4395">
        <w:t>3.345].</w:t>
      </w:r>
    </w:p>
    <w:p w14:paraId="7B5B2EC7" w14:textId="77777777" w:rsidR="006C4395" w:rsidRPr="006C4395" w:rsidRDefault="006C4395" w:rsidP="006C4395"/>
    <w:p w14:paraId="741E75E9" w14:textId="77777777" w:rsidR="006C4395" w:rsidRPr="006C4395" w:rsidRDefault="00D84789" w:rsidP="00134A61">
      <w:pPr>
        <w:ind w:left="1440"/>
      </w:pPr>
      <w:r>
        <w:t>"</w:t>
      </w:r>
      <w:r w:rsidR="006C4395" w:rsidRPr="006C4395">
        <w:t>Potential route</w:t>
      </w:r>
      <w:r>
        <w:t>"</w:t>
      </w:r>
      <w:r w:rsidR="006C4395" w:rsidRPr="006C4395">
        <w:t xml:space="preserve"> means </w:t>
      </w:r>
      <w:r w:rsidR="006C4395" w:rsidRPr="006C4395">
        <w:rPr>
          <w:i/>
        </w:rPr>
        <w:t>abandoned and improperly plugged wells of all kinds, drainage wells, all injection wells, including closed loop heat pump wells, and any excavation for the discovery, development or production of stone, sand or gravel</w:t>
      </w:r>
      <w:r w:rsidR="006C4395" w:rsidRPr="006C4395">
        <w:rPr>
          <w:iCs/>
        </w:rPr>
        <w:t xml:space="preserve"> [415 </w:t>
      </w:r>
      <w:proofErr w:type="spellStart"/>
      <w:r w:rsidR="006C4395" w:rsidRPr="006C4395">
        <w:rPr>
          <w:iCs/>
        </w:rPr>
        <w:t>ILCS</w:t>
      </w:r>
      <w:proofErr w:type="spellEnd"/>
      <w:r w:rsidR="006C4395" w:rsidRPr="006C4395">
        <w:rPr>
          <w:iCs/>
        </w:rPr>
        <w:t xml:space="preserve"> 5/</w:t>
      </w:r>
      <w:r w:rsidR="006C4395" w:rsidRPr="006C4395">
        <w:t>3.350].</w:t>
      </w:r>
    </w:p>
    <w:p w14:paraId="4F9E61F5" w14:textId="77777777" w:rsidR="006C4395" w:rsidRPr="006C4395" w:rsidRDefault="006C4395" w:rsidP="006C4395"/>
    <w:p w14:paraId="0A20C6A7" w14:textId="77777777" w:rsidR="006C4395" w:rsidRPr="006C4395" w:rsidRDefault="00D84789" w:rsidP="00134A61">
      <w:pPr>
        <w:ind w:left="1440"/>
      </w:pPr>
      <w:r>
        <w:t>"</w:t>
      </w:r>
      <w:r w:rsidR="006C4395" w:rsidRPr="006C4395">
        <w:t>Potential secondary source</w:t>
      </w:r>
      <w:r>
        <w:t>"</w:t>
      </w:r>
      <w:r w:rsidR="006C4395" w:rsidRPr="006C4395">
        <w:t xml:space="preserve"> means </w:t>
      </w:r>
      <w:r w:rsidR="006C4395" w:rsidRPr="006C4395">
        <w:rPr>
          <w:i/>
        </w:rPr>
        <w:t>any unit at a facility or a site not currently subject to a removal or remedial action, other than a potential primary source, which:</w:t>
      </w:r>
    </w:p>
    <w:p w14:paraId="2671B58F" w14:textId="77777777" w:rsidR="006C4395" w:rsidRPr="006C4395" w:rsidRDefault="006C4395" w:rsidP="006C4395"/>
    <w:p w14:paraId="734EEDF6" w14:textId="77777777" w:rsidR="006C4395" w:rsidRPr="006C4395" w:rsidRDefault="006C4395" w:rsidP="00134A61">
      <w:pPr>
        <w:ind w:left="2160"/>
        <w:rPr>
          <w:i/>
        </w:rPr>
      </w:pPr>
      <w:r w:rsidRPr="006C4395">
        <w:rPr>
          <w:i/>
        </w:rPr>
        <w:t>is utilized for the landfilling, land treating, or surface impounding of waste that is generated on the site or at other sites owned, controlled or operated by the same person, other than livestock and landscape waste, and construction and demolition debris; or</w:t>
      </w:r>
    </w:p>
    <w:p w14:paraId="360BED5B" w14:textId="77777777" w:rsidR="006C4395" w:rsidRPr="006C4395" w:rsidRDefault="006C4395" w:rsidP="006C4395">
      <w:pPr>
        <w:rPr>
          <w:i/>
        </w:rPr>
      </w:pPr>
    </w:p>
    <w:p w14:paraId="029D809F" w14:textId="77777777" w:rsidR="006C4395" w:rsidRPr="006C4395" w:rsidRDefault="006C4395" w:rsidP="00134A61">
      <w:pPr>
        <w:ind w:left="2160"/>
        <w:rPr>
          <w:i/>
        </w:rPr>
      </w:pPr>
      <w:r w:rsidRPr="006C4395">
        <w:rPr>
          <w:i/>
        </w:rPr>
        <w:t>stores or accumulates at any time more than 25,000 but not more than 75,000 pounds above ground, or more than 2,500 but not more than 7,500 pounds below ground, of any hazardous substances; or</w:t>
      </w:r>
    </w:p>
    <w:p w14:paraId="6F5C0EF4" w14:textId="77777777" w:rsidR="006C4395" w:rsidRPr="006C4395" w:rsidRDefault="006C4395" w:rsidP="006C4395">
      <w:pPr>
        <w:rPr>
          <w:i/>
        </w:rPr>
      </w:pPr>
    </w:p>
    <w:p w14:paraId="39B69384" w14:textId="77777777" w:rsidR="006C4395" w:rsidRPr="006C4395" w:rsidRDefault="006C4395" w:rsidP="00134A61">
      <w:pPr>
        <w:ind w:left="2160"/>
        <w:rPr>
          <w:i/>
        </w:rPr>
      </w:pPr>
      <w:r w:rsidRPr="006C4395">
        <w:rPr>
          <w:i/>
        </w:rPr>
        <w:t>stores or accumulates at any time more than 25,000 gallons above ground, or more than 500 gallons below ground, of petroleum, including crude oil or any fraction thereof which is not otherwise specifically listed or designated as a hazardous substance; or</w:t>
      </w:r>
    </w:p>
    <w:p w14:paraId="2C45F683" w14:textId="77777777" w:rsidR="006C4395" w:rsidRPr="006C4395" w:rsidRDefault="006C4395" w:rsidP="006C4395">
      <w:pPr>
        <w:rPr>
          <w:i/>
        </w:rPr>
      </w:pPr>
    </w:p>
    <w:p w14:paraId="130EC4FA" w14:textId="77777777" w:rsidR="006C4395" w:rsidRPr="006C4395" w:rsidRDefault="006C4395" w:rsidP="00134A61">
      <w:pPr>
        <w:ind w:left="2160"/>
        <w:rPr>
          <w:i/>
          <w:iCs/>
        </w:rPr>
      </w:pPr>
      <w:r w:rsidRPr="006C4395">
        <w:rPr>
          <w:i/>
          <w:iCs/>
        </w:rPr>
        <w:t>stores or accumulates pesticides, fertilizers, or road oils for purposes of commercial application or for distribution to retail sales outlets; or</w:t>
      </w:r>
    </w:p>
    <w:p w14:paraId="38A765F1" w14:textId="77777777" w:rsidR="006C4395" w:rsidRPr="006C4395" w:rsidRDefault="006C4395" w:rsidP="006C4395">
      <w:pPr>
        <w:rPr>
          <w:i/>
        </w:rPr>
      </w:pPr>
    </w:p>
    <w:p w14:paraId="08FE8E18" w14:textId="77777777" w:rsidR="006C4395" w:rsidRPr="006C4395" w:rsidRDefault="006C4395" w:rsidP="00134A61">
      <w:pPr>
        <w:ind w:left="2160"/>
        <w:rPr>
          <w:i/>
        </w:rPr>
      </w:pPr>
      <w:r w:rsidRPr="006C4395">
        <w:rPr>
          <w:i/>
        </w:rPr>
        <w:t>stores or accumulates at any time more than 50,000 pounds of any de-icing agent; or</w:t>
      </w:r>
    </w:p>
    <w:p w14:paraId="289DE365" w14:textId="77777777" w:rsidR="006C4395" w:rsidRPr="006C4395" w:rsidRDefault="006C4395" w:rsidP="006C4395">
      <w:pPr>
        <w:rPr>
          <w:i/>
        </w:rPr>
      </w:pPr>
    </w:p>
    <w:p w14:paraId="4C2967C4" w14:textId="77777777" w:rsidR="006C4395" w:rsidRPr="006C4395" w:rsidRDefault="006C4395" w:rsidP="00134A61">
      <w:pPr>
        <w:ind w:left="2160"/>
      </w:pPr>
      <w:r w:rsidRPr="006C4395">
        <w:rPr>
          <w:i/>
        </w:rPr>
        <w:t xml:space="preserve">is utilized for handling livestock waste or for treating domestic wastewaters other than private sewage disposal systems as defined in the Private Sewage Disposal Licensing Act </w:t>
      </w:r>
      <w:r w:rsidRPr="006C4395">
        <w:rPr>
          <w:iCs/>
        </w:rPr>
        <w:t xml:space="preserve">[415 </w:t>
      </w:r>
      <w:proofErr w:type="spellStart"/>
      <w:r w:rsidRPr="006C4395">
        <w:rPr>
          <w:iCs/>
        </w:rPr>
        <w:t>ILCS</w:t>
      </w:r>
      <w:proofErr w:type="spellEnd"/>
      <w:r w:rsidRPr="006C4395">
        <w:rPr>
          <w:iCs/>
        </w:rPr>
        <w:t xml:space="preserve"> 5/</w:t>
      </w:r>
      <w:r w:rsidRPr="006C4395">
        <w:t>3.3</w:t>
      </w:r>
      <w:r w:rsidRPr="006C4395">
        <w:rPr>
          <w:iCs/>
        </w:rPr>
        <w:t>55].</w:t>
      </w:r>
    </w:p>
    <w:p w14:paraId="6B7EAE61" w14:textId="77777777" w:rsidR="006C4395" w:rsidRPr="006C4395" w:rsidRDefault="006C4395" w:rsidP="006C4395"/>
    <w:p w14:paraId="75F4B9D1" w14:textId="77777777" w:rsidR="006C4395" w:rsidRPr="006C4395" w:rsidRDefault="00D84789" w:rsidP="00134A61">
      <w:pPr>
        <w:ind w:left="1440"/>
        <w:rPr>
          <w:i/>
          <w:iCs/>
        </w:rPr>
      </w:pPr>
      <w:r>
        <w:t>"</w:t>
      </w:r>
      <w:r w:rsidR="006C4395" w:rsidRPr="006C4395">
        <w:t>Setback zone</w:t>
      </w:r>
      <w:r>
        <w:t>"</w:t>
      </w:r>
      <w:r w:rsidR="006C4395" w:rsidRPr="006C4395">
        <w:t xml:space="preserve"> means </w:t>
      </w:r>
      <w:r w:rsidR="006C4395" w:rsidRPr="006C4395">
        <w:rPr>
          <w:i/>
          <w:iCs/>
        </w:rPr>
        <w:t>a geographic area, designated pursuant to the Act, containing a potable water supply well or a potential source or potential route, having a continuous boundary, and within which certain prohibitions or regulations are applicable in order to protect groundwaters</w:t>
      </w:r>
      <w:r w:rsidR="006C4395" w:rsidRPr="006C4395">
        <w:t xml:space="preserve"> [415 </w:t>
      </w:r>
      <w:proofErr w:type="spellStart"/>
      <w:r w:rsidR="006C4395" w:rsidRPr="006C4395">
        <w:t>ILCS</w:t>
      </w:r>
      <w:proofErr w:type="spellEnd"/>
      <w:r w:rsidR="006C4395" w:rsidRPr="006C4395">
        <w:t xml:space="preserve"> 5/3.450].</w:t>
      </w:r>
    </w:p>
    <w:p w14:paraId="48898D6C" w14:textId="77777777" w:rsidR="006C4395" w:rsidRPr="006C4395" w:rsidRDefault="006C4395" w:rsidP="006C4395"/>
    <w:p w14:paraId="600343DF" w14:textId="3D665EFE" w:rsidR="006C4395" w:rsidRPr="006C4395" w:rsidRDefault="00D84789" w:rsidP="00134A61">
      <w:pPr>
        <w:ind w:left="1440"/>
      </w:pPr>
      <w:r>
        <w:t>"</w:t>
      </w:r>
      <w:r w:rsidR="006C4395" w:rsidRPr="006C4395">
        <w:t>Site</w:t>
      </w:r>
      <w:r>
        <w:t>"</w:t>
      </w:r>
      <w:r w:rsidR="006C4395" w:rsidRPr="006C4395">
        <w:t xml:space="preserve"> means </w:t>
      </w:r>
      <w:r w:rsidR="006C4395" w:rsidRPr="006C4395">
        <w:rPr>
          <w:i/>
        </w:rPr>
        <w:t xml:space="preserve">any location, place, tract of land, and facilities, including buildings, and improvements used for purposes subject to regulation or control by </w:t>
      </w:r>
      <w:r w:rsidR="006C4395" w:rsidRPr="006C4395">
        <w:rPr>
          <w:i/>
          <w:iCs/>
        </w:rPr>
        <w:t>the</w:t>
      </w:r>
      <w:r w:rsidR="006C4395" w:rsidRPr="006C4395">
        <w:t xml:space="preserve"> </w:t>
      </w:r>
      <w:r w:rsidR="006C4395" w:rsidRPr="006C4395">
        <w:rPr>
          <w:i/>
        </w:rPr>
        <w:t xml:space="preserve">Act or regulations thereunder </w:t>
      </w:r>
      <w:r w:rsidR="006C4395" w:rsidRPr="006C4395">
        <w:rPr>
          <w:iCs/>
        </w:rPr>
        <w:t xml:space="preserve">[415 </w:t>
      </w:r>
      <w:proofErr w:type="spellStart"/>
      <w:r w:rsidR="006C4395" w:rsidRPr="006C4395">
        <w:rPr>
          <w:iCs/>
        </w:rPr>
        <w:t>ILCS</w:t>
      </w:r>
      <w:proofErr w:type="spellEnd"/>
      <w:r w:rsidR="006C4395" w:rsidRPr="006C4395">
        <w:rPr>
          <w:iCs/>
        </w:rPr>
        <w:t xml:space="preserve"> 5/</w:t>
      </w:r>
      <w:r w:rsidR="006C4395" w:rsidRPr="006C4395">
        <w:t>3.460].</w:t>
      </w:r>
    </w:p>
    <w:p w14:paraId="784FA178" w14:textId="77777777" w:rsidR="006C4395" w:rsidRPr="006C4395" w:rsidRDefault="006C4395" w:rsidP="006C4395"/>
    <w:p w14:paraId="21F2622B" w14:textId="77777777" w:rsidR="006C4395" w:rsidRPr="006C4395" w:rsidRDefault="00D84789" w:rsidP="00134A61">
      <w:pPr>
        <w:ind w:left="1440"/>
      </w:pPr>
      <w:r>
        <w:t>"</w:t>
      </w:r>
      <w:r w:rsidR="006C4395" w:rsidRPr="006C4395">
        <w:t>Unit</w:t>
      </w:r>
      <w:r>
        <w:t>"</w:t>
      </w:r>
      <w:r w:rsidR="006C4395" w:rsidRPr="006C4395">
        <w:t xml:space="preserve"> means </w:t>
      </w:r>
      <w:r w:rsidR="006C4395" w:rsidRPr="006C4395">
        <w:rPr>
          <w:i/>
        </w:rPr>
        <w:t xml:space="preserve">any device, mechanism, equipment, or area (exclusive of land utilized only for agricultural production). </w:t>
      </w:r>
      <w:r w:rsidR="006C4395" w:rsidRPr="006C4395">
        <w:t xml:space="preserve"> </w:t>
      </w:r>
      <w:r w:rsidR="006C4395" w:rsidRPr="006C4395">
        <w:rPr>
          <w:i/>
        </w:rPr>
        <w:t>This term includes secondary containment structures and their contents at agrichemical facilities</w:t>
      </w:r>
      <w:r w:rsidR="00594A15">
        <w:rPr>
          <w:i/>
        </w:rPr>
        <w:t>.</w:t>
      </w:r>
      <w:r w:rsidR="006C4395" w:rsidRPr="006C4395">
        <w:rPr>
          <w:i/>
        </w:rPr>
        <w:t xml:space="preserve"> </w:t>
      </w:r>
      <w:r w:rsidR="006C4395" w:rsidRPr="006C4395">
        <w:rPr>
          <w:iCs/>
        </w:rPr>
        <w:t xml:space="preserve">[415 </w:t>
      </w:r>
      <w:proofErr w:type="spellStart"/>
      <w:r w:rsidR="006C4395" w:rsidRPr="006C4395">
        <w:rPr>
          <w:iCs/>
        </w:rPr>
        <w:t>ILCS</w:t>
      </w:r>
      <w:proofErr w:type="spellEnd"/>
      <w:r w:rsidR="006C4395" w:rsidRPr="006C4395">
        <w:rPr>
          <w:iCs/>
        </w:rPr>
        <w:t xml:space="preserve"> 5/3.515]</w:t>
      </w:r>
    </w:p>
    <w:p w14:paraId="6AACE2E9" w14:textId="77777777" w:rsidR="006C4395" w:rsidRPr="006C4395" w:rsidRDefault="006C4395" w:rsidP="006C4395"/>
    <w:p w14:paraId="0589F5F1" w14:textId="6C5A4770" w:rsidR="006C4395" w:rsidRDefault="00D84789" w:rsidP="00134A61">
      <w:pPr>
        <w:ind w:left="1440"/>
      </w:pPr>
      <w:r>
        <w:t>"</w:t>
      </w:r>
      <w:r w:rsidR="006C4395" w:rsidRPr="006C4395">
        <w:t>Unit boundary</w:t>
      </w:r>
      <w:r>
        <w:t>"</w:t>
      </w:r>
      <w:r w:rsidR="006C4395" w:rsidRPr="006C4395">
        <w:t xml:space="preserve"> means a line at the land</w:t>
      </w:r>
      <w:r>
        <w:t>'</w:t>
      </w:r>
      <w:r w:rsidR="006C4395" w:rsidRPr="006C4395">
        <w:t xml:space="preserve">s surface circumscribing the area on which, above which, or below which waste, pesticides, fertilizers, road oils or de-icing agents will be placed during the active life of the facility.  The space taken </w:t>
      </w:r>
      <w:r w:rsidR="006C4395" w:rsidRPr="006C4395">
        <w:lastRenderedPageBreak/>
        <w:t xml:space="preserve">up by any liner, dike or other barrier designed to contain waste, pesticides, </w:t>
      </w:r>
      <w:r w:rsidR="00B2266F">
        <w:t>fertilizer</w:t>
      </w:r>
      <w:r w:rsidR="006C4395" w:rsidRPr="006C4395">
        <w:t>, road oils, or de-icing agents falls within the unit boundary.</w:t>
      </w:r>
    </w:p>
    <w:p w14:paraId="18ACC43E" w14:textId="77777777" w:rsidR="00BB0948" w:rsidRDefault="00BB0948" w:rsidP="008E7A93"/>
    <w:p w14:paraId="36F14003" w14:textId="1BB2004E" w:rsidR="00BB0948" w:rsidRPr="00D55B37" w:rsidRDefault="00DC1ED2">
      <w:pPr>
        <w:pStyle w:val="JCARSourceNote"/>
        <w:ind w:left="720"/>
      </w:pPr>
      <w:r>
        <w:t>(Source:  Amended at 4</w:t>
      </w:r>
      <w:r w:rsidR="00B2266F">
        <w:t>7</w:t>
      </w:r>
      <w:r>
        <w:t xml:space="preserve"> Ill. Reg. </w:t>
      </w:r>
      <w:r w:rsidR="001E5209">
        <w:t>7708</w:t>
      </w:r>
      <w:r>
        <w:t xml:space="preserve">, effective </w:t>
      </w:r>
      <w:r w:rsidR="001E5209">
        <w:t>May 16, 2023</w:t>
      </w:r>
      <w:r>
        <w:t>)</w:t>
      </w:r>
    </w:p>
    <w:sectPr w:rsidR="00BB0948"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1EA9" w14:textId="77777777" w:rsidR="002F14D1" w:rsidRDefault="002F14D1">
      <w:r>
        <w:separator/>
      </w:r>
    </w:p>
  </w:endnote>
  <w:endnote w:type="continuationSeparator" w:id="0">
    <w:p w14:paraId="7B276BCE" w14:textId="77777777" w:rsidR="002F14D1" w:rsidRDefault="002F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1837C" w14:textId="77777777" w:rsidR="002F14D1" w:rsidRDefault="002F14D1">
      <w:r>
        <w:separator/>
      </w:r>
    </w:p>
  </w:footnote>
  <w:footnote w:type="continuationSeparator" w:id="0">
    <w:p w14:paraId="76B1CB84" w14:textId="77777777" w:rsidR="002F14D1" w:rsidRDefault="002F1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A62BC"/>
    <w:rsid w:val="000B61F4"/>
    <w:rsid w:val="000C20EF"/>
    <w:rsid w:val="000D225F"/>
    <w:rsid w:val="00134A61"/>
    <w:rsid w:val="00147261"/>
    <w:rsid w:val="00173B90"/>
    <w:rsid w:val="00192B82"/>
    <w:rsid w:val="001C7D95"/>
    <w:rsid w:val="001E3074"/>
    <w:rsid w:val="001E5209"/>
    <w:rsid w:val="00210783"/>
    <w:rsid w:val="00225354"/>
    <w:rsid w:val="002351C9"/>
    <w:rsid w:val="002524EC"/>
    <w:rsid w:val="00260DAD"/>
    <w:rsid w:val="00271D6C"/>
    <w:rsid w:val="00292C0A"/>
    <w:rsid w:val="002A643F"/>
    <w:rsid w:val="002F14D1"/>
    <w:rsid w:val="00337CEB"/>
    <w:rsid w:val="00367A2E"/>
    <w:rsid w:val="00382A95"/>
    <w:rsid w:val="003A52E2"/>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86BC5"/>
    <w:rsid w:val="00594A15"/>
    <w:rsid w:val="005C4634"/>
    <w:rsid w:val="00603842"/>
    <w:rsid w:val="006205BF"/>
    <w:rsid w:val="006541CA"/>
    <w:rsid w:val="006A2114"/>
    <w:rsid w:val="006C0349"/>
    <w:rsid w:val="006C4395"/>
    <w:rsid w:val="00776784"/>
    <w:rsid w:val="00780733"/>
    <w:rsid w:val="007D406F"/>
    <w:rsid w:val="008271B1"/>
    <w:rsid w:val="00837F88"/>
    <w:rsid w:val="0084781C"/>
    <w:rsid w:val="008A38F6"/>
    <w:rsid w:val="008E3F66"/>
    <w:rsid w:val="008E7A93"/>
    <w:rsid w:val="00932B5E"/>
    <w:rsid w:val="00935A8C"/>
    <w:rsid w:val="0098276C"/>
    <w:rsid w:val="009B1F1E"/>
    <w:rsid w:val="009C482E"/>
    <w:rsid w:val="00A174BB"/>
    <w:rsid w:val="00A2265D"/>
    <w:rsid w:val="00A24A32"/>
    <w:rsid w:val="00A4333C"/>
    <w:rsid w:val="00A600AA"/>
    <w:rsid w:val="00AE1744"/>
    <w:rsid w:val="00AE5547"/>
    <w:rsid w:val="00B2266F"/>
    <w:rsid w:val="00B26BFE"/>
    <w:rsid w:val="00B35D67"/>
    <w:rsid w:val="00B516F7"/>
    <w:rsid w:val="00B71177"/>
    <w:rsid w:val="00BB0948"/>
    <w:rsid w:val="00BF4F52"/>
    <w:rsid w:val="00BF5EF1"/>
    <w:rsid w:val="00C4537A"/>
    <w:rsid w:val="00CB127F"/>
    <w:rsid w:val="00CC13F9"/>
    <w:rsid w:val="00CD3723"/>
    <w:rsid w:val="00CF350D"/>
    <w:rsid w:val="00D12F95"/>
    <w:rsid w:val="00D55B37"/>
    <w:rsid w:val="00D707FD"/>
    <w:rsid w:val="00D80EB9"/>
    <w:rsid w:val="00D84789"/>
    <w:rsid w:val="00D93C67"/>
    <w:rsid w:val="00DC1ED2"/>
    <w:rsid w:val="00DD54D4"/>
    <w:rsid w:val="00DF3FCF"/>
    <w:rsid w:val="00E1505E"/>
    <w:rsid w:val="00E310D5"/>
    <w:rsid w:val="00E4449C"/>
    <w:rsid w:val="00E667E1"/>
    <w:rsid w:val="00E7288E"/>
    <w:rsid w:val="00E962C5"/>
    <w:rsid w:val="00EB265D"/>
    <w:rsid w:val="00EB424E"/>
    <w:rsid w:val="00EC2A3D"/>
    <w:rsid w:val="00EE3BBD"/>
    <w:rsid w:val="00EE5076"/>
    <w:rsid w:val="00EF700E"/>
    <w:rsid w:val="00F34E7D"/>
    <w:rsid w:val="00F43DEE"/>
    <w:rsid w:val="00F51EA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3EFB3FD"/>
  <w15:docId w15:val="{273BE76F-80B1-45DA-88E1-33F4B483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6C439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C4395"/>
    <w:pPr>
      <w:autoSpaceDE w:val="0"/>
      <w:autoSpaceDN w:val="0"/>
      <w:adjustRightInd w:val="0"/>
      <w:ind w:left="720" w:hanging="360"/>
    </w:pPr>
  </w:style>
  <w:style w:type="paragraph" w:customStyle="1" w:styleId="TxBrp4">
    <w:name w:val="TxBr_p4"/>
    <w:basedOn w:val="Normal"/>
    <w:rsid w:val="006C4395"/>
    <w:pPr>
      <w:widowControl w:val="0"/>
      <w:tabs>
        <w:tab w:val="left" w:pos="204"/>
      </w:tabs>
      <w:autoSpaceDE w:val="0"/>
      <w:autoSpaceDN w:val="0"/>
      <w:adjustRightInd w:val="0"/>
      <w:spacing w:line="283"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94502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2023-04-14T16:33:00Z</dcterms:created>
  <dcterms:modified xsi:type="dcterms:W3CDTF">2023-06-02T15:25:00Z</dcterms:modified>
</cp:coreProperties>
</file>