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091C" w14:textId="77777777" w:rsidR="004D161E" w:rsidRDefault="004D161E" w:rsidP="004D161E">
      <w:pPr>
        <w:widowControl w:val="0"/>
        <w:autoSpaceDE w:val="0"/>
        <w:autoSpaceDN w:val="0"/>
        <w:adjustRightInd w:val="0"/>
      </w:pPr>
    </w:p>
    <w:p w14:paraId="3EDF701B" w14:textId="77777777" w:rsidR="004D161E" w:rsidRDefault="004D161E" w:rsidP="004D16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616.464  Closure</w:t>
      </w:r>
      <w:r>
        <w:t xml:space="preserve"> </w:t>
      </w:r>
    </w:p>
    <w:p w14:paraId="1CDC9C3E" w14:textId="77777777" w:rsidR="004D161E" w:rsidRDefault="004D161E" w:rsidP="004D161E">
      <w:pPr>
        <w:widowControl w:val="0"/>
        <w:autoSpaceDE w:val="0"/>
        <w:autoSpaceDN w:val="0"/>
        <w:adjustRightInd w:val="0"/>
      </w:pPr>
    </w:p>
    <w:p w14:paraId="5662C798" w14:textId="02E0463E" w:rsidR="004D161E" w:rsidRDefault="004D161E" w:rsidP="004D161E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BF58FB">
        <w:t>must complete</w:t>
      </w:r>
      <w:r>
        <w:t xml:space="preserve"> closure by removing and disposing of all wastes and containment system components (</w:t>
      </w:r>
      <w:r w:rsidR="003129B8">
        <w:t>e.g., liners</w:t>
      </w:r>
      <w:r>
        <w:t xml:space="preserve">).  If disposed of in the State of Illinois, the waste and containment system components must be disposed of at a disposal site permitted by the Agency under the Act. </w:t>
      </w:r>
    </w:p>
    <w:p w14:paraId="26900097" w14:textId="77777777" w:rsidR="00BF58FB" w:rsidRDefault="00BF58FB" w:rsidP="004D161E">
      <w:pPr>
        <w:widowControl w:val="0"/>
        <w:autoSpaceDE w:val="0"/>
        <w:autoSpaceDN w:val="0"/>
        <w:adjustRightInd w:val="0"/>
      </w:pPr>
    </w:p>
    <w:p w14:paraId="7D7369AF" w14:textId="3471AF4B" w:rsidR="00BF58FB" w:rsidRDefault="00BF58FB" w:rsidP="00BF58FB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3129B8">
        <w:t>7</w:t>
      </w:r>
      <w:r>
        <w:t xml:space="preserve"> Ill. Reg. </w:t>
      </w:r>
      <w:r w:rsidR="0001033C">
        <w:t>7631</w:t>
      </w:r>
      <w:r>
        <w:t xml:space="preserve">, effective </w:t>
      </w:r>
      <w:r w:rsidR="0001033C">
        <w:t>May 16, 2023</w:t>
      </w:r>
      <w:r>
        <w:t>)</w:t>
      </w:r>
    </w:p>
    <w:sectPr w:rsidR="00BF58FB" w:rsidSect="004D1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61E"/>
    <w:rsid w:val="0001033C"/>
    <w:rsid w:val="001410B5"/>
    <w:rsid w:val="003129B8"/>
    <w:rsid w:val="003D2247"/>
    <w:rsid w:val="004D161E"/>
    <w:rsid w:val="005C3366"/>
    <w:rsid w:val="00773D02"/>
    <w:rsid w:val="007914B8"/>
    <w:rsid w:val="009D3C1B"/>
    <w:rsid w:val="00B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36786"/>
  <w15:docId w15:val="{B29BD4C3-3C0B-4A35-B127-C247094A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