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A9726" w14:textId="77777777" w:rsidR="00AB3451" w:rsidRDefault="00AB3451" w:rsidP="00AB3451">
      <w:pPr>
        <w:widowControl w:val="0"/>
        <w:autoSpaceDE w:val="0"/>
        <w:autoSpaceDN w:val="0"/>
        <w:adjustRightInd w:val="0"/>
      </w:pPr>
    </w:p>
    <w:p w14:paraId="13E564D9" w14:textId="77777777" w:rsidR="00AB3451" w:rsidRDefault="00AB3451" w:rsidP="00AB345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616.203  Compliance</w:t>
      </w:r>
      <w:proofErr w:type="gramEnd"/>
      <w:r>
        <w:rPr>
          <w:b/>
          <w:bCs/>
        </w:rPr>
        <w:t xml:space="preserve"> With Groundwater Standards</w:t>
      </w:r>
      <w:r>
        <w:t xml:space="preserve"> </w:t>
      </w:r>
    </w:p>
    <w:p w14:paraId="625A9CB7" w14:textId="77777777" w:rsidR="00AB3451" w:rsidRDefault="00AB3451" w:rsidP="00AB3451">
      <w:pPr>
        <w:widowControl w:val="0"/>
        <w:autoSpaceDE w:val="0"/>
        <w:autoSpaceDN w:val="0"/>
        <w:adjustRightInd w:val="0"/>
      </w:pPr>
    </w:p>
    <w:p w14:paraId="493B080C" w14:textId="76DEBBCF" w:rsidR="00AB3451" w:rsidRDefault="00AB3451" w:rsidP="00AB3451">
      <w:pPr>
        <w:widowControl w:val="0"/>
        <w:autoSpaceDE w:val="0"/>
        <w:autoSpaceDN w:val="0"/>
        <w:adjustRightInd w:val="0"/>
      </w:pPr>
      <w:r>
        <w:t xml:space="preserve">The owner or operator </w:t>
      </w:r>
      <w:r w:rsidR="006A6C35">
        <w:t>must</w:t>
      </w:r>
      <w:r>
        <w:t xml:space="preserve"> comply with the groundwater standards. </w:t>
      </w:r>
    </w:p>
    <w:p w14:paraId="78B09FF4" w14:textId="77777777" w:rsidR="00DA27C5" w:rsidRDefault="00DA27C5" w:rsidP="00AB3451">
      <w:pPr>
        <w:widowControl w:val="0"/>
        <w:autoSpaceDE w:val="0"/>
        <w:autoSpaceDN w:val="0"/>
        <w:adjustRightInd w:val="0"/>
      </w:pPr>
    </w:p>
    <w:p w14:paraId="2AF54D8D" w14:textId="77777777" w:rsidR="00AB3451" w:rsidRDefault="00AB3451" w:rsidP="00AB345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term of compliance is the compliance period. </w:t>
      </w:r>
    </w:p>
    <w:p w14:paraId="1FACE215" w14:textId="77777777" w:rsidR="00DA27C5" w:rsidRDefault="00DA27C5" w:rsidP="00F0303D">
      <w:pPr>
        <w:widowControl w:val="0"/>
        <w:autoSpaceDE w:val="0"/>
        <w:autoSpaceDN w:val="0"/>
        <w:adjustRightInd w:val="0"/>
      </w:pPr>
    </w:p>
    <w:p w14:paraId="4669FA86" w14:textId="59D7E9FC" w:rsidR="00AB3451" w:rsidRDefault="00AB3451" w:rsidP="00AB345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Compliance </w:t>
      </w:r>
      <w:r w:rsidR="006A6C35">
        <w:t>must</w:t>
      </w:r>
      <w:r>
        <w:t xml:space="preserve"> be measured at the compliance point, or compliance points if more than one such point exists. </w:t>
      </w:r>
    </w:p>
    <w:p w14:paraId="6ABCB7AD" w14:textId="77777777" w:rsidR="006A6C35" w:rsidRDefault="006A6C35" w:rsidP="00F0303D">
      <w:pPr>
        <w:widowControl w:val="0"/>
        <w:autoSpaceDE w:val="0"/>
        <w:autoSpaceDN w:val="0"/>
        <w:adjustRightInd w:val="0"/>
      </w:pPr>
    </w:p>
    <w:p w14:paraId="64DF4F3F" w14:textId="18AC8265" w:rsidR="006A6C35" w:rsidRDefault="006A6C35" w:rsidP="00AB3451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E303B1">
        <w:t>7</w:t>
      </w:r>
      <w:r>
        <w:t xml:space="preserve"> Ill. Reg. </w:t>
      </w:r>
      <w:r w:rsidR="00232EE3">
        <w:t>7631</w:t>
      </w:r>
      <w:r>
        <w:t xml:space="preserve">, effective </w:t>
      </w:r>
      <w:r w:rsidR="00232EE3">
        <w:t>May 16, 2023</w:t>
      </w:r>
      <w:r>
        <w:t>)</w:t>
      </w:r>
    </w:p>
    <w:sectPr w:rsidR="006A6C35" w:rsidSect="00AB345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B3451"/>
    <w:rsid w:val="00232EE3"/>
    <w:rsid w:val="005C3366"/>
    <w:rsid w:val="006A6C35"/>
    <w:rsid w:val="00722497"/>
    <w:rsid w:val="007276E1"/>
    <w:rsid w:val="00AB3451"/>
    <w:rsid w:val="00B25C4E"/>
    <w:rsid w:val="00DA27C5"/>
    <w:rsid w:val="00E20D6E"/>
    <w:rsid w:val="00E303B1"/>
    <w:rsid w:val="00F0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6B6EE45"/>
  <w15:docId w15:val="{847641F6-9E86-41D2-80F7-677133D19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616</vt:lpstr>
    </vt:vector>
  </TitlesOfParts>
  <Company>State of Illinois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616</dc:title>
  <dc:subject/>
  <dc:creator>Illinois General Assembly</dc:creator>
  <cp:keywords/>
  <dc:description/>
  <cp:lastModifiedBy>Shipley, Melissa A.</cp:lastModifiedBy>
  <cp:revision>4</cp:revision>
  <dcterms:created xsi:type="dcterms:W3CDTF">2023-04-14T16:51:00Z</dcterms:created>
  <dcterms:modified xsi:type="dcterms:W3CDTF">2023-06-02T14:58:00Z</dcterms:modified>
</cp:coreProperties>
</file>