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7B89" w14:textId="77777777" w:rsidR="006A0B5A" w:rsidRDefault="006A0B5A" w:rsidP="006A0B5A">
      <w:pPr>
        <w:widowControl w:val="0"/>
        <w:autoSpaceDE w:val="0"/>
        <w:autoSpaceDN w:val="0"/>
        <w:adjustRightInd w:val="0"/>
      </w:pPr>
    </w:p>
    <w:p w14:paraId="2CECFA35" w14:textId="77777777" w:rsidR="006A0B5A" w:rsidRDefault="006A0B5A" w:rsidP="006A0B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615.208  Reporting</w:t>
      </w:r>
      <w:r>
        <w:t xml:space="preserve"> </w:t>
      </w:r>
    </w:p>
    <w:p w14:paraId="1A478904" w14:textId="77777777" w:rsidR="006A0B5A" w:rsidRDefault="006A0B5A" w:rsidP="006A0B5A">
      <w:pPr>
        <w:widowControl w:val="0"/>
        <w:autoSpaceDE w:val="0"/>
        <w:autoSpaceDN w:val="0"/>
        <w:adjustRightInd w:val="0"/>
      </w:pPr>
    </w:p>
    <w:p w14:paraId="4560160D" w14:textId="201BFD37" w:rsidR="006A0B5A" w:rsidRDefault="006A0B5A" w:rsidP="006A0B5A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077EAA">
        <w:t>must</w:t>
      </w:r>
      <w:r>
        <w:t xml:space="preserve"> submit results of all monitoring required </w:t>
      </w:r>
      <w:r w:rsidR="00077EAA">
        <w:t>under</w:t>
      </w:r>
      <w:r>
        <w:t xml:space="preserve"> this Subpart to the Agency within 60 days after completion of sampling. </w:t>
      </w:r>
    </w:p>
    <w:p w14:paraId="123AC206" w14:textId="77777777" w:rsidR="00077EAA" w:rsidRDefault="00077EAA" w:rsidP="006A0B5A">
      <w:pPr>
        <w:widowControl w:val="0"/>
        <w:autoSpaceDE w:val="0"/>
        <w:autoSpaceDN w:val="0"/>
        <w:adjustRightInd w:val="0"/>
      </w:pPr>
    </w:p>
    <w:p w14:paraId="733216BA" w14:textId="6C424320" w:rsidR="00077EAA" w:rsidRDefault="00077EAA" w:rsidP="00077EAA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AB1FE7">
        <w:t>7</w:t>
      </w:r>
      <w:r>
        <w:t xml:space="preserve"> Ill. Reg. </w:t>
      </w:r>
      <w:r w:rsidR="001818AD">
        <w:t>7581</w:t>
      </w:r>
      <w:r>
        <w:t xml:space="preserve">, effective </w:t>
      </w:r>
      <w:r w:rsidR="001818AD">
        <w:t>May 16, 2023</w:t>
      </w:r>
      <w:r>
        <w:t>)</w:t>
      </w:r>
    </w:p>
    <w:sectPr w:rsidR="00077EAA" w:rsidSect="006A0B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B5A"/>
    <w:rsid w:val="00077EAA"/>
    <w:rsid w:val="001818AD"/>
    <w:rsid w:val="003A5EAA"/>
    <w:rsid w:val="005C3366"/>
    <w:rsid w:val="006A0B5A"/>
    <w:rsid w:val="00A733EA"/>
    <w:rsid w:val="00A9049C"/>
    <w:rsid w:val="00AB1FE7"/>
    <w:rsid w:val="00C7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7F95F"/>
  <w15:docId w15:val="{89A07105-A0CC-49EF-A228-1A6C835C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