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C2" w:rsidRPr="00C810C2" w:rsidRDefault="00C810C2" w:rsidP="00C810C2">
      <w:pPr>
        <w:rPr>
          <w:b/>
        </w:rPr>
      </w:pPr>
      <w:bookmarkStart w:id="0" w:name="_GoBack"/>
      <w:bookmarkEnd w:id="0"/>
      <w:r>
        <w:br w:type="page"/>
      </w:r>
      <w:r w:rsidRPr="00C810C2">
        <w:rPr>
          <w:b/>
        </w:rPr>
        <w:lastRenderedPageBreak/>
        <w:t xml:space="preserve">Section 611.TABLE J </w:t>
      </w:r>
      <w:r>
        <w:rPr>
          <w:b/>
        </w:rPr>
        <w:t xml:space="preserve"> </w:t>
      </w:r>
      <w:r w:rsidRPr="00C810C2">
        <w:rPr>
          <w:b/>
        </w:rPr>
        <w:t xml:space="preserve"> UV Dose Table for Cryptosporidium, Giardia lamblia, and Virus Inactivation Credit</w:t>
      </w:r>
    </w:p>
    <w:p w:rsidR="00C810C2" w:rsidRPr="00C810C2" w:rsidRDefault="00C810C2" w:rsidP="00C810C2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95"/>
        <w:gridCol w:w="9"/>
        <w:gridCol w:w="2304"/>
        <w:gridCol w:w="2304"/>
        <w:gridCol w:w="2304"/>
      </w:tblGrid>
      <w:tr w:rsidR="00F066A8" w:rsidRPr="002C1E36" w:rsidTr="00D41D6A">
        <w:trPr>
          <w:cantSplit/>
          <w:trHeight w:val="507"/>
          <w:jc w:val="center"/>
        </w:trPr>
        <w:tc>
          <w:tcPr>
            <w:tcW w:w="229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D41D6A">
            <w:pPr>
              <w:jc w:val="center"/>
            </w:pPr>
          </w:p>
          <w:p w:rsidR="00F066A8" w:rsidRPr="002C1E36" w:rsidRDefault="00D41D6A" w:rsidP="00D41D6A">
            <w:pPr>
              <w:jc w:val="center"/>
            </w:pPr>
            <w:r>
              <w:t>Log Credit</w:t>
            </w:r>
          </w:p>
        </w:tc>
        <w:tc>
          <w:tcPr>
            <w:tcW w:w="692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66A8" w:rsidRPr="002C1E36" w:rsidRDefault="00F066A8" w:rsidP="00D41D6A">
            <w:pPr>
              <w:jc w:val="center"/>
            </w:pPr>
            <w:r w:rsidRPr="002C1E36">
              <w:rPr>
                <w:szCs w:val="16"/>
              </w:rPr>
              <w:t>UV dose (mJ/cm</w:t>
            </w:r>
            <w:r w:rsidRPr="002C1E36">
              <w:rPr>
                <w:szCs w:val="10"/>
                <w:vertAlign w:val="superscript"/>
              </w:rPr>
              <w:t>2</w:t>
            </w:r>
            <w:r w:rsidRPr="002C1E36">
              <w:rPr>
                <w:szCs w:val="16"/>
              </w:rPr>
              <w:t>)</w:t>
            </w:r>
          </w:p>
        </w:tc>
      </w:tr>
      <w:tr w:rsidR="00C810C2" w:rsidRPr="002C1E36" w:rsidTr="00D41D6A">
        <w:trPr>
          <w:cantSplit/>
          <w:trHeight w:val="120"/>
          <w:jc w:val="center"/>
        </w:trPr>
        <w:tc>
          <w:tcPr>
            <w:tcW w:w="2304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C2" w:rsidRPr="002C1E36" w:rsidRDefault="00C810C2" w:rsidP="00D41D6A">
            <w:pPr>
              <w:jc w:val="center"/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Cryptosporidium</w:t>
            </w:r>
          </w:p>
        </w:tc>
        <w:tc>
          <w:tcPr>
            <w:tcW w:w="2304" w:type="dxa"/>
            <w:tcBorders>
              <w:bottom w:val="single" w:sz="6" w:space="0" w:color="auto"/>
            </w:tcBorders>
            <w:vAlign w:val="center"/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Giardia lamblia</w:t>
            </w:r>
          </w:p>
        </w:tc>
        <w:tc>
          <w:tcPr>
            <w:tcW w:w="2304" w:type="dxa"/>
            <w:tcBorders>
              <w:bottom w:val="single" w:sz="6" w:space="0" w:color="auto"/>
            </w:tcBorders>
            <w:vAlign w:val="center"/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Virus</w:t>
            </w:r>
          </w:p>
        </w:tc>
      </w:tr>
      <w:tr w:rsidR="00C810C2" w:rsidRPr="002C1E36" w:rsidTr="00D41D6A">
        <w:trPr>
          <w:trHeight w:val="344"/>
          <w:jc w:val="center"/>
        </w:trPr>
        <w:tc>
          <w:tcPr>
            <w:tcW w:w="2304" w:type="dxa"/>
            <w:gridSpan w:val="2"/>
            <w:tcBorders>
              <w:bottom w:val="nil"/>
            </w:tcBorders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0.5</w:t>
            </w:r>
          </w:p>
        </w:tc>
        <w:tc>
          <w:tcPr>
            <w:tcW w:w="2304" w:type="dxa"/>
            <w:tcBorders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1.6</w:t>
            </w:r>
          </w:p>
        </w:tc>
        <w:tc>
          <w:tcPr>
            <w:tcW w:w="2304" w:type="dxa"/>
            <w:tcBorders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1.5</w:t>
            </w:r>
          </w:p>
        </w:tc>
        <w:tc>
          <w:tcPr>
            <w:tcW w:w="2304" w:type="dxa"/>
            <w:tcBorders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39</w:t>
            </w:r>
          </w:p>
        </w:tc>
      </w:tr>
      <w:tr w:rsidR="00C810C2" w:rsidRPr="002C1E36" w:rsidTr="00D41D6A">
        <w:trPr>
          <w:trHeight w:val="344"/>
          <w:jc w:val="center"/>
        </w:trPr>
        <w:tc>
          <w:tcPr>
            <w:tcW w:w="2304" w:type="dxa"/>
            <w:gridSpan w:val="2"/>
            <w:tcBorders>
              <w:top w:val="nil"/>
              <w:bottom w:val="nil"/>
            </w:tcBorders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1.0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2.5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2.1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58</w:t>
            </w:r>
          </w:p>
        </w:tc>
      </w:tr>
      <w:tr w:rsidR="00C810C2" w:rsidRPr="002C1E36" w:rsidTr="00D41D6A">
        <w:trPr>
          <w:trHeight w:val="344"/>
          <w:jc w:val="center"/>
        </w:trPr>
        <w:tc>
          <w:tcPr>
            <w:tcW w:w="2304" w:type="dxa"/>
            <w:gridSpan w:val="2"/>
            <w:tcBorders>
              <w:top w:val="nil"/>
              <w:bottom w:val="nil"/>
            </w:tcBorders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1.5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3.9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3.0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79</w:t>
            </w:r>
          </w:p>
        </w:tc>
      </w:tr>
      <w:tr w:rsidR="00C810C2" w:rsidRPr="002C1E36" w:rsidTr="00D41D6A">
        <w:trPr>
          <w:trHeight w:val="344"/>
          <w:jc w:val="center"/>
        </w:trPr>
        <w:tc>
          <w:tcPr>
            <w:tcW w:w="2304" w:type="dxa"/>
            <w:gridSpan w:val="2"/>
            <w:tcBorders>
              <w:top w:val="nil"/>
              <w:bottom w:val="nil"/>
            </w:tcBorders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2.0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5.8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5.2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100</w:t>
            </w:r>
          </w:p>
        </w:tc>
      </w:tr>
      <w:tr w:rsidR="00C810C2" w:rsidRPr="002C1E36" w:rsidTr="00D41D6A">
        <w:trPr>
          <w:trHeight w:val="344"/>
          <w:jc w:val="center"/>
        </w:trPr>
        <w:tc>
          <w:tcPr>
            <w:tcW w:w="2304" w:type="dxa"/>
            <w:gridSpan w:val="2"/>
            <w:tcBorders>
              <w:top w:val="nil"/>
              <w:bottom w:val="nil"/>
            </w:tcBorders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2.5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8.5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7.7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121</w:t>
            </w:r>
          </w:p>
        </w:tc>
      </w:tr>
      <w:tr w:rsidR="00C810C2" w:rsidRPr="002C1E36" w:rsidTr="00D41D6A">
        <w:trPr>
          <w:trHeight w:val="344"/>
          <w:jc w:val="center"/>
        </w:trPr>
        <w:tc>
          <w:tcPr>
            <w:tcW w:w="2304" w:type="dxa"/>
            <w:gridSpan w:val="2"/>
            <w:tcBorders>
              <w:top w:val="nil"/>
              <w:bottom w:val="nil"/>
            </w:tcBorders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3.0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12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11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143</w:t>
            </w:r>
          </w:p>
        </w:tc>
      </w:tr>
      <w:tr w:rsidR="00C810C2" w:rsidRPr="002C1E36" w:rsidTr="00D41D6A">
        <w:trPr>
          <w:trHeight w:val="344"/>
          <w:jc w:val="center"/>
        </w:trPr>
        <w:tc>
          <w:tcPr>
            <w:tcW w:w="2304" w:type="dxa"/>
            <w:gridSpan w:val="2"/>
            <w:tcBorders>
              <w:top w:val="nil"/>
              <w:bottom w:val="nil"/>
            </w:tcBorders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3.5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15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15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163</w:t>
            </w:r>
          </w:p>
        </w:tc>
      </w:tr>
      <w:tr w:rsidR="00C810C2" w:rsidRPr="002C1E36" w:rsidTr="00D41D6A">
        <w:trPr>
          <w:trHeight w:val="344"/>
          <w:jc w:val="center"/>
        </w:trPr>
        <w:tc>
          <w:tcPr>
            <w:tcW w:w="2304" w:type="dxa"/>
            <w:gridSpan w:val="2"/>
            <w:tcBorders>
              <w:top w:val="nil"/>
            </w:tcBorders>
          </w:tcPr>
          <w:p w:rsidR="00C810C2" w:rsidRPr="002C1E36" w:rsidRDefault="00C810C2" w:rsidP="00C810C2">
            <w:pPr>
              <w:jc w:val="center"/>
            </w:pPr>
            <w:r w:rsidRPr="002C1E36">
              <w:rPr>
                <w:szCs w:val="16"/>
              </w:rPr>
              <w:t>4.0</w:t>
            </w:r>
          </w:p>
        </w:tc>
        <w:tc>
          <w:tcPr>
            <w:tcW w:w="2304" w:type="dxa"/>
            <w:tcBorders>
              <w:top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22</w:t>
            </w:r>
          </w:p>
        </w:tc>
        <w:tc>
          <w:tcPr>
            <w:tcW w:w="2304" w:type="dxa"/>
            <w:tcBorders>
              <w:top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22</w:t>
            </w:r>
          </w:p>
        </w:tc>
        <w:tc>
          <w:tcPr>
            <w:tcW w:w="2304" w:type="dxa"/>
            <w:tcBorders>
              <w:top w:val="nil"/>
            </w:tcBorders>
          </w:tcPr>
          <w:p w:rsidR="00C810C2" w:rsidRPr="002C1E36" w:rsidRDefault="00C810C2" w:rsidP="0099005A">
            <w:pPr>
              <w:jc w:val="center"/>
            </w:pPr>
            <w:r w:rsidRPr="002C1E36">
              <w:rPr>
                <w:szCs w:val="16"/>
              </w:rPr>
              <w:t>186</w:t>
            </w:r>
          </w:p>
        </w:tc>
      </w:tr>
    </w:tbl>
    <w:p w:rsidR="00C810C2" w:rsidRPr="002C1E36" w:rsidRDefault="00C810C2" w:rsidP="00C810C2"/>
    <w:p w:rsidR="00C810C2" w:rsidRPr="002C1E36" w:rsidRDefault="00C810C2" w:rsidP="00C810C2">
      <w:r w:rsidRPr="002C1E36">
        <w:t xml:space="preserve">BOARD NOTE:  Derived from the table at 40 CFR 141.720(d)(1) </w:t>
      </w:r>
      <w:r w:rsidR="004A3BF6">
        <w:t>(2012)</w:t>
      </w:r>
      <w:r w:rsidRPr="002C1E36">
        <w:t>.</w:t>
      </w:r>
    </w:p>
    <w:p w:rsidR="001C71C2" w:rsidRDefault="001C71C2" w:rsidP="00573770"/>
    <w:p w:rsidR="004A3BF6" w:rsidRPr="00D55B37" w:rsidRDefault="004A3B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44051">
        <w:t>1978</w:t>
      </w:r>
      <w:r w:rsidRPr="00D55B37">
        <w:t xml:space="preserve">, effective </w:t>
      </w:r>
      <w:r w:rsidR="00A44051">
        <w:t>February 4, 2013</w:t>
      </w:r>
      <w:r w:rsidRPr="00D55B37">
        <w:t>)</w:t>
      </w:r>
    </w:p>
    <w:sectPr w:rsidR="004A3BF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A8" w:rsidRDefault="00F066A8">
      <w:r>
        <w:separator/>
      </w:r>
    </w:p>
  </w:endnote>
  <w:endnote w:type="continuationSeparator" w:id="0">
    <w:p w:rsidR="00F066A8" w:rsidRDefault="00F0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A8" w:rsidRDefault="00F066A8">
      <w:r>
        <w:separator/>
      </w:r>
    </w:p>
  </w:footnote>
  <w:footnote w:type="continuationSeparator" w:id="0">
    <w:p w:rsidR="00F066A8" w:rsidRDefault="00F0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5A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DA1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15A6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3BF6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AA3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863F6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21C4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05A"/>
    <w:rsid w:val="00994782"/>
    <w:rsid w:val="009A0AA5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28D1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4051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10C2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1FBA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1D6A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561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066A8"/>
    <w:rsid w:val="00F067CA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C810C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C810C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C810C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C810C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2013-02-11T17:23:00Z</dcterms:created>
  <dcterms:modified xsi:type="dcterms:W3CDTF">2013-02-11T17:23:00Z</dcterms:modified>
</cp:coreProperties>
</file>