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8FA9" w14:textId="77777777" w:rsidR="002E0643" w:rsidRDefault="002E0643" w:rsidP="002E0643">
      <w:pPr>
        <w:widowControl w:val="0"/>
        <w:autoSpaceDE w:val="0"/>
        <w:autoSpaceDN w:val="0"/>
        <w:adjustRightInd w:val="0"/>
      </w:pPr>
    </w:p>
    <w:p w14:paraId="246F4420" w14:textId="77777777" w:rsidR="002E0643" w:rsidRDefault="002E0643" w:rsidP="002E06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611.295  General Requirements</w:t>
      </w:r>
      <w:r>
        <w:t xml:space="preserve"> </w:t>
      </w:r>
    </w:p>
    <w:p w14:paraId="5B9551AC" w14:textId="77777777" w:rsidR="002E0643" w:rsidRDefault="002E0643" w:rsidP="002E0643">
      <w:pPr>
        <w:widowControl w:val="0"/>
        <w:autoSpaceDE w:val="0"/>
        <w:autoSpaceDN w:val="0"/>
        <w:adjustRightInd w:val="0"/>
      </w:pPr>
    </w:p>
    <w:p w14:paraId="0A6B095B" w14:textId="24CCF66A" w:rsidR="002E0643" w:rsidRDefault="007D55CC" w:rsidP="002E0643">
      <w:pPr>
        <w:widowControl w:val="0"/>
        <w:autoSpaceDE w:val="0"/>
        <w:autoSpaceDN w:val="0"/>
        <w:adjustRightInd w:val="0"/>
      </w:pPr>
      <w:r>
        <w:t>This</w:t>
      </w:r>
      <w:r w:rsidR="002E0643">
        <w:t xml:space="preserve"> Subpart </w:t>
      </w:r>
      <w:r w:rsidR="008F233F">
        <w:t xml:space="preserve">D </w:t>
      </w:r>
      <w:r>
        <w:t>constitutes</w:t>
      </w:r>
      <w:r w:rsidR="002E0643">
        <w:t xml:space="preserve"> NPDWRs.  This Subpart </w:t>
      </w:r>
      <w:r w:rsidR="008F233F">
        <w:t xml:space="preserve">D </w:t>
      </w:r>
      <w:r w:rsidR="002E0643">
        <w:t xml:space="preserve">establishes treatment techniques in lieu of MCLs for specified contaminants. </w:t>
      </w:r>
    </w:p>
    <w:p w14:paraId="4752A1AE" w14:textId="77777777" w:rsidR="00FA6E59" w:rsidRDefault="00FA6E59" w:rsidP="002E0643">
      <w:pPr>
        <w:widowControl w:val="0"/>
        <w:autoSpaceDE w:val="0"/>
        <w:autoSpaceDN w:val="0"/>
        <w:adjustRightInd w:val="0"/>
      </w:pPr>
    </w:p>
    <w:p w14:paraId="48115DD6" w14:textId="2E937FC7" w:rsidR="002E0643" w:rsidRDefault="002E0643" w:rsidP="002E0643">
      <w:pPr>
        <w:widowControl w:val="0"/>
        <w:autoSpaceDE w:val="0"/>
        <w:autoSpaceDN w:val="0"/>
        <w:adjustRightInd w:val="0"/>
      </w:pPr>
      <w:r>
        <w:t xml:space="preserve">BOARD NOTE:  </w:t>
      </w:r>
      <w:r w:rsidR="007D55CC">
        <w:t>This Section derives</w:t>
      </w:r>
      <w:r>
        <w:t xml:space="preserve"> from 40 CFR 141.110. </w:t>
      </w:r>
    </w:p>
    <w:p w14:paraId="5D49BB79" w14:textId="77777777" w:rsidR="002E0643" w:rsidRDefault="002E0643" w:rsidP="002E0643">
      <w:pPr>
        <w:widowControl w:val="0"/>
        <w:autoSpaceDE w:val="0"/>
        <w:autoSpaceDN w:val="0"/>
        <w:adjustRightInd w:val="0"/>
      </w:pPr>
    </w:p>
    <w:p w14:paraId="70A9FDE6" w14:textId="4837E332" w:rsidR="008F233F" w:rsidRDefault="007D55CC">
      <w:pPr>
        <w:pStyle w:val="JCARSourceNote"/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5121C3">
        <w:t>16486</w:t>
      </w:r>
      <w:r w:rsidRPr="00FD1AD2">
        <w:t xml:space="preserve">, effective </w:t>
      </w:r>
      <w:r w:rsidR="005121C3">
        <w:t>November 2, 2023</w:t>
      </w:r>
      <w:r w:rsidRPr="00FD1AD2">
        <w:t>)</w:t>
      </w:r>
    </w:p>
    <w:sectPr w:rsidR="008F233F" w:rsidSect="002E0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0643"/>
    <w:rsid w:val="00212B30"/>
    <w:rsid w:val="002E0643"/>
    <w:rsid w:val="005121C3"/>
    <w:rsid w:val="005C3366"/>
    <w:rsid w:val="006345F7"/>
    <w:rsid w:val="00707F2C"/>
    <w:rsid w:val="00740E5C"/>
    <w:rsid w:val="00767924"/>
    <w:rsid w:val="007D55CC"/>
    <w:rsid w:val="008F233F"/>
    <w:rsid w:val="00916648"/>
    <w:rsid w:val="00C33FB2"/>
    <w:rsid w:val="00FA6E59"/>
    <w:rsid w:val="00F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EDFD3D"/>
  <w15:docId w15:val="{BC2E13FA-F77B-46C2-9CFB-D8F93313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F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3</cp:revision>
  <dcterms:created xsi:type="dcterms:W3CDTF">2023-11-17T13:57:00Z</dcterms:created>
  <dcterms:modified xsi:type="dcterms:W3CDTF">2023-11-17T16:02:00Z</dcterms:modified>
</cp:coreProperties>
</file>