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0B854" w14:textId="77777777" w:rsidR="00A86963" w:rsidRDefault="00A86963" w:rsidP="0076256A">
      <w:pPr>
        <w:widowControl w:val="0"/>
        <w:autoSpaceDE w:val="0"/>
        <w:autoSpaceDN w:val="0"/>
        <w:adjustRightInd w:val="0"/>
      </w:pPr>
    </w:p>
    <w:p w14:paraId="0D3C339A" w14:textId="77777777" w:rsidR="00A86963" w:rsidRDefault="00A86963" w:rsidP="0076256A">
      <w:pPr>
        <w:widowControl w:val="0"/>
        <w:autoSpaceDE w:val="0"/>
        <w:autoSpaceDN w:val="0"/>
        <w:adjustRightInd w:val="0"/>
      </w:pPr>
      <w:r>
        <w:rPr>
          <w:b/>
          <w:bCs/>
        </w:rPr>
        <w:t xml:space="preserve">Section </w:t>
      </w:r>
      <w:proofErr w:type="gramStart"/>
      <w:r>
        <w:rPr>
          <w:b/>
          <w:bCs/>
        </w:rPr>
        <w:t>611.250  Filtration</w:t>
      </w:r>
      <w:proofErr w:type="gramEnd"/>
      <w:r>
        <w:t xml:space="preserve"> </w:t>
      </w:r>
    </w:p>
    <w:p w14:paraId="5994608D" w14:textId="77777777" w:rsidR="00A86963" w:rsidRDefault="00A86963" w:rsidP="0076256A">
      <w:pPr>
        <w:widowControl w:val="0"/>
        <w:autoSpaceDE w:val="0"/>
        <w:autoSpaceDN w:val="0"/>
        <w:adjustRightInd w:val="0"/>
      </w:pPr>
    </w:p>
    <w:p w14:paraId="2C48F79C" w14:textId="09D785D9" w:rsidR="00A86963" w:rsidRDefault="00A86963" w:rsidP="0076256A">
      <w:pPr>
        <w:widowControl w:val="0"/>
        <w:autoSpaceDE w:val="0"/>
        <w:autoSpaceDN w:val="0"/>
        <w:adjustRightInd w:val="0"/>
      </w:pPr>
      <w:r>
        <w:t xml:space="preserve">A supplier </w:t>
      </w:r>
      <w:r w:rsidR="00B41D9F">
        <w:t>using</w:t>
      </w:r>
      <w:r>
        <w:t xml:space="preserve"> a surface water source or a groundwater source under the direct influence of surface water must </w:t>
      </w:r>
      <w:r w:rsidR="007C22D7">
        <w:t>provide</w:t>
      </w:r>
      <w:r>
        <w:t xml:space="preserve"> both disinfection</w:t>
      </w:r>
      <w:r w:rsidR="00B41D9F">
        <w:t xml:space="preserve"> treatment</w:t>
      </w:r>
      <w:r>
        <w:t>, as Section 611.242</w:t>
      </w:r>
      <w:r w:rsidR="00B41D9F">
        <w:t xml:space="preserve"> specifies</w:t>
      </w:r>
      <w:r>
        <w:t xml:space="preserve">, and filtration treatment </w:t>
      </w:r>
      <w:r w:rsidR="00B41D9F">
        <w:t>complying</w:t>
      </w:r>
      <w:r>
        <w:t xml:space="preserve"> with subsection (a), (b), (c), (d), or (e) within 18 months after the </w:t>
      </w:r>
      <w:r w:rsidR="00B41D9F">
        <w:t>Agency issues a SEP requiring the supplier to apply</w:t>
      </w:r>
      <w:r>
        <w:t xml:space="preserve"> filtration </w:t>
      </w:r>
      <w:r w:rsidR="00B41D9F">
        <w:t>treatment</w:t>
      </w:r>
      <w:r>
        <w:t xml:space="preserve">.  </w:t>
      </w:r>
      <w:r w:rsidR="00B41D9F">
        <w:t>Failing</w:t>
      </w:r>
      <w:r>
        <w:t xml:space="preserve"> to </w:t>
      </w:r>
      <w:r w:rsidR="00B41D9F">
        <w:t>apply filtration treatment before the time the Agency provides in a SEP violates</w:t>
      </w:r>
      <w:r>
        <w:t xml:space="preserve"> a treatment technique. </w:t>
      </w:r>
    </w:p>
    <w:p w14:paraId="064FF537" w14:textId="77777777" w:rsidR="001F65DA" w:rsidRDefault="001F65DA" w:rsidP="0076256A">
      <w:pPr>
        <w:widowControl w:val="0"/>
        <w:autoSpaceDE w:val="0"/>
        <w:autoSpaceDN w:val="0"/>
        <w:adjustRightInd w:val="0"/>
      </w:pPr>
    </w:p>
    <w:p w14:paraId="447EF4C7" w14:textId="77777777" w:rsidR="00A86963" w:rsidRDefault="00A86963" w:rsidP="002D5292">
      <w:pPr>
        <w:widowControl w:val="0"/>
        <w:autoSpaceDE w:val="0"/>
        <w:autoSpaceDN w:val="0"/>
        <w:adjustRightInd w:val="0"/>
        <w:ind w:left="1440" w:hanging="720"/>
      </w:pPr>
      <w:r>
        <w:t>a)</w:t>
      </w:r>
      <w:r>
        <w:tab/>
        <w:t xml:space="preserve">Conventional </w:t>
      </w:r>
      <w:r w:rsidR="002D5292">
        <w:t>Filtration Treatment</w:t>
      </w:r>
      <w:r>
        <w:t xml:space="preserve"> or </w:t>
      </w:r>
      <w:r w:rsidR="002D5292">
        <w:t>Direct Filtration</w:t>
      </w:r>
      <w:r>
        <w:t xml:space="preserve"> </w:t>
      </w:r>
    </w:p>
    <w:p w14:paraId="5581602A" w14:textId="77777777" w:rsidR="001F65DA" w:rsidRDefault="001F65DA" w:rsidP="00B5671D">
      <w:pPr>
        <w:widowControl w:val="0"/>
        <w:autoSpaceDE w:val="0"/>
        <w:autoSpaceDN w:val="0"/>
        <w:adjustRightInd w:val="0"/>
      </w:pPr>
    </w:p>
    <w:p w14:paraId="5F531E59" w14:textId="037AEAFE" w:rsidR="0076256A" w:rsidRDefault="00A86963" w:rsidP="0076256A">
      <w:pPr>
        <w:widowControl w:val="0"/>
        <w:autoSpaceDE w:val="0"/>
        <w:autoSpaceDN w:val="0"/>
        <w:adjustRightInd w:val="0"/>
        <w:ind w:left="2160" w:hanging="720"/>
      </w:pPr>
      <w:r>
        <w:t>1)</w:t>
      </w:r>
      <w:r>
        <w:tab/>
        <w:t xml:space="preserve">For a </w:t>
      </w:r>
      <w:r w:rsidR="00B41D9F">
        <w:t>supplier</w:t>
      </w:r>
      <w:r>
        <w:t xml:space="preserve"> using conventional filtration or direct filtration, the turbidity level of </w:t>
      </w:r>
      <w:r w:rsidR="00B41D9F">
        <w:t>its</w:t>
      </w:r>
      <w:r>
        <w:t xml:space="preserve"> filtered water must </w:t>
      </w:r>
      <w:r w:rsidR="00B41D9F">
        <w:t>not exceed</w:t>
      </w:r>
      <w:r>
        <w:t xml:space="preserve"> 0.5 NTU in </w:t>
      </w:r>
      <w:r w:rsidR="00B41D9F">
        <w:t>more than five</w:t>
      </w:r>
      <w:r>
        <w:t xml:space="preserve"> percent of the measurements each month</w:t>
      </w:r>
      <w:r w:rsidR="00B41D9F">
        <w:t xml:space="preserve"> under Section</w:t>
      </w:r>
      <w:r w:rsidR="00192A39">
        <w:t>s</w:t>
      </w:r>
      <w:r w:rsidR="0079088D">
        <w:t xml:space="preserve"> 611.531(a) and 611.533(a)</w:t>
      </w:r>
      <w:r w:rsidR="00B41D9F">
        <w:t>. However</w:t>
      </w:r>
      <w:r>
        <w:t xml:space="preserve">, if the Agency </w:t>
      </w:r>
      <w:r w:rsidR="00B41D9F">
        <w:t>issues</w:t>
      </w:r>
      <w:r w:rsidR="00CB722F">
        <w:t xml:space="preserve"> a SEP</w:t>
      </w:r>
      <w:r w:rsidR="00B41D9F">
        <w:t xml:space="preserve"> determining</w:t>
      </w:r>
      <w:r>
        <w:t xml:space="preserve"> that the </w:t>
      </w:r>
      <w:r w:rsidR="00B41D9F">
        <w:t>supplier can achieve</w:t>
      </w:r>
      <w:r>
        <w:t xml:space="preserve"> at least 99.9 percent removal or inactivation of Giardia lamblia cysts at some turbidity level higher than 0.5 NTU in at least 95 percent of the measurements each month, the Agency must substitute this higher turbidity limit </w:t>
      </w:r>
      <w:r w:rsidR="00B41D9F">
        <w:t>in the SEP</w:t>
      </w:r>
      <w:r>
        <w:t xml:space="preserve">. However, the Agency </w:t>
      </w:r>
      <w:r w:rsidR="00B41D9F">
        <w:t xml:space="preserve">must not </w:t>
      </w:r>
      <w:r>
        <w:t xml:space="preserve">approve a turbidity limit </w:t>
      </w:r>
      <w:r w:rsidR="00B41D9F">
        <w:t>allowing</w:t>
      </w:r>
      <w:r>
        <w:t xml:space="preserve"> more than 1 NTU in more than </w:t>
      </w:r>
      <w:r w:rsidR="001F65DA">
        <w:t>five</w:t>
      </w:r>
      <w:r>
        <w:t xml:space="preserve"> percent of the samples each month</w:t>
      </w:r>
      <w:r w:rsidR="00B41D9F">
        <w:t xml:space="preserve"> under Sections</w:t>
      </w:r>
      <w:r w:rsidR="0079088D">
        <w:t xml:space="preserve"> 611.531(a) and 611.533(a)</w:t>
      </w:r>
      <w:r>
        <w:t xml:space="preserve">. </w:t>
      </w:r>
    </w:p>
    <w:p w14:paraId="12C0162D" w14:textId="77777777" w:rsidR="001F65DA" w:rsidRDefault="001F65DA" w:rsidP="00B5671D">
      <w:pPr>
        <w:widowControl w:val="0"/>
        <w:autoSpaceDE w:val="0"/>
        <w:autoSpaceDN w:val="0"/>
        <w:adjustRightInd w:val="0"/>
      </w:pPr>
    </w:p>
    <w:p w14:paraId="6E1F67A7" w14:textId="14717834" w:rsidR="00A86963" w:rsidRDefault="00A86963" w:rsidP="0076256A">
      <w:pPr>
        <w:widowControl w:val="0"/>
        <w:autoSpaceDE w:val="0"/>
        <w:autoSpaceDN w:val="0"/>
        <w:adjustRightInd w:val="0"/>
        <w:ind w:left="2160" w:hanging="720"/>
      </w:pPr>
      <w:r>
        <w:t>2)</w:t>
      </w:r>
      <w:r>
        <w:tab/>
        <w:t xml:space="preserve">The turbidity level of representative samples of </w:t>
      </w:r>
      <w:r w:rsidR="00C37AF1">
        <w:t xml:space="preserve">a </w:t>
      </w:r>
      <w:r w:rsidR="00B41D9F">
        <w:t>supplier's</w:t>
      </w:r>
      <w:r w:rsidR="00C37AF1">
        <w:t xml:space="preserve"> filtered water must </w:t>
      </w:r>
      <w:r w:rsidR="00B41D9F">
        <w:t>never</w:t>
      </w:r>
      <w:r>
        <w:t xml:space="preserve"> exceed 5 NTU. </w:t>
      </w:r>
    </w:p>
    <w:p w14:paraId="45D8716C" w14:textId="77777777" w:rsidR="001F65DA" w:rsidRDefault="001F65DA" w:rsidP="00B5671D">
      <w:pPr>
        <w:widowControl w:val="0"/>
        <w:autoSpaceDE w:val="0"/>
        <w:autoSpaceDN w:val="0"/>
        <w:adjustRightInd w:val="0"/>
      </w:pPr>
    </w:p>
    <w:p w14:paraId="1B840A89" w14:textId="54FBC527" w:rsidR="0076256A" w:rsidRDefault="0076256A" w:rsidP="0076256A">
      <w:pPr>
        <w:widowControl w:val="0"/>
        <w:autoSpaceDE w:val="0"/>
        <w:autoSpaceDN w:val="0"/>
        <w:adjustRightInd w:val="0"/>
        <w:ind w:left="2160" w:hanging="720"/>
      </w:pPr>
      <w:r>
        <w:t>3)</w:t>
      </w:r>
      <w:r>
        <w:tab/>
      </w:r>
      <w:r w:rsidR="007C22D7">
        <w:t>A</w:t>
      </w:r>
      <w:r>
        <w:t xml:space="preserve"> supplier </w:t>
      </w:r>
      <w:r w:rsidR="00B503FA">
        <w:t xml:space="preserve">serving </w:t>
      </w:r>
      <w:r>
        <w:t>10,000</w:t>
      </w:r>
      <w:r w:rsidR="00B503FA">
        <w:t xml:space="preserve"> or more</w:t>
      </w:r>
      <w:r>
        <w:t xml:space="preserve"> </w:t>
      </w:r>
      <w:r w:rsidR="00B503FA">
        <w:t>persons</w:t>
      </w:r>
      <w:r>
        <w:t xml:space="preserve"> must </w:t>
      </w:r>
      <w:r w:rsidR="00B41D9F">
        <w:t>comply with</w:t>
      </w:r>
      <w:r>
        <w:t xml:space="preserve"> the turbidity </w:t>
      </w:r>
      <w:r w:rsidR="00B41D9F">
        <w:t>in</w:t>
      </w:r>
      <w:r>
        <w:t xml:space="preserve"> Section 611.743(a).</w:t>
      </w:r>
    </w:p>
    <w:p w14:paraId="3394FC7E" w14:textId="77777777" w:rsidR="001F65DA" w:rsidRDefault="001F65DA" w:rsidP="00B5671D">
      <w:pPr>
        <w:widowControl w:val="0"/>
        <w:autoSpaceDE w:val="0"/>
        <w:autoSpaceDN w:val="0"/>
        <w:adjustRightInd w:val="0"/>
      </w:pPr>
    </w:p>
    <w:p w14:paraId="75A735A0" w14:textId="062A716E" w:rsidR="0076256A" w:rsidRDefault="0076256A" w:rsidP="0076256A">
      <w:pPr>
        <w:widowControl w:val="0"/>
        <w:autoSpaceDE w:val="0"/>
        <w:autoSpaceDN w:val="0"/>
        <w:adjustRightInd w:val="0"/>
        <w:ind w:left="2160" w:hanging="720"/>
      </w:pPr>
      <w:r>
        <w:t>4)</w:t>
      </w:r>
      <w:r>
        <w:tab/>
      </w:r>
      <w:r w:rsidR="007C22D7">
        <w:t>A</w:t>
      </w:r>
      <w:r>
        <w:t xml:space="preserve"> supplier </w:t>
      </w:r>
      <w:r w:rsidR="00B41D9F">
        <w:t>serving</w:t>
      </w:r>
      <w:r>
        <w:t xml:space="preserve"> fewer than 10,000 people must </w:t>
      </w:r>
      <w:r w:rsidR="00B41D9F">
        <w:t>comply with</w:t>
      </w:r>
      <w:r>
        <w:t xml:space="preserve"> the turbidity in Section</w:t>
      </w:r>
      <w:r w:rsidR="00B47EDE">
        <w:t xml:space="preserve"> 611.955</w:t>
      </w:r>
      <w:r w:rsidR="000A5DE9">
        <w:t>.</w:t>
      </w:r>
    </w:p>
    <w:p w14:paraId="2AC142BF" w14:textId="77777777" w:rsidR="001F65DA" w:rsidRDefault="001F65DA" w:rsidP="00B5671D">
      <w:pPr>
        <w:widowControl w:val="0"/>
        <w:autoSpaceDE w:val="0"/>
        <w:autoSpaceDN w:val="0"/>
        <w:adjustRightInd w:val="0"/>
      </w:pPr>
    </w:p>
    <w:p w14:paraId="532A6A89" w14:textId="77777777" w:rsidR="00A86963" w:rsidRDefault="00A86963" w:rsidP="0076256A">
      <w:pPr>
        <w:widowControl w:val="0"/>
        <w:autoSpaceDE w:val="0"/>
        <w:autoSpaceDN w:val="0"/>
        <w:adjustRightInd w:val="0"/>
        <w:ind w:firstLine="720"/>
      </w:pPr>
      <w:r>
        <w:t>b)</w:t>
      </w:r>
      <w:r>
        <w:tab/>
        <w:t xml:space="preserve">Slow </w:t>
      </w:r>
      <w:r w:rsidR="002D5292">
        <w:t>Sand Filtration</w:t>
      </w:r>
      <w:r>
        <w:t xml:space="preserve"> </w:t>
      </w:r>
    </w:p>
    <w:p w14:paraId="1D45D8BF" w14:textId="77777777" w:rsidR="001F65DA" w:rsidRDefault="001F65DA" w:rsidP="00B5671D">
      <w:pPr>
        <w:widowControl w:val="0"/>
        <w:autoSpaceDE w:val="0"/>
        <w:autoSpaceDN w:val="0"/>
        <w:adjustRightInd w:val="0"/>
      </w:pPr>
    </w:p>
    <w:p w14:paraId="1B98DC19" w14:textId="25FD9CBA" w:rsidR="0076256A" w:rsidRDefault="00A86963" w:rsidP="0076256A">
      <w:pPr>
        <w:widowControl w:val="0"/>
        <w:autoSpaceDE w:val="0"/>
        <w:autoSpaceDN w:val="0"/>
        <w:adjustRightInd w:val="0"/>
        <w:ind w:left="2160" w:hanging="720"/>
      </w:pPr>
      <w:r>
        <w:t>1)</w:t>
      </w:r>
      <w:r>
        <w:tab/>
        <w:t xml:space="preserve">For a </w:t>
      </w:r>
      <w:r w:rsidR="00B41D9F">
        <w:t>supplier</w:t>
      </w:r>
      <w:r>
        <w:t xml:space="preserve"> using slow sand filtration, the turbidity level of </w:t>
      </w:r>
      <w:r w:rsidR="00B41D9F">
        <w:t>its</w:t>
      </w:r>
      <w:r>
        <w:t xml:space="preserve"> filtered water must </w:t>
      </w:r>
      <w:r w:rsidR="00B41D9F">
        <w:t>not exceed</w:t>
      </w:r>
      <w:r>
        <w:t xml:space="preserve"> 1 NTU in </w:t>
      </w:r>
      <w:r w:rsidR="00656F23">
        <w:t>more than five</w:t>
      </w:r>
      <w:r>
        <w:t xml:space="preserve"> percent of the measurements each month</w:t>
      </w:r>
      <w:r w:rsidR="00656F23">
        <w:t xml:space="preserve"> under</w:t>
      </w:r>
      <w:r w:rsidR="0079088D">
        <w:t xml:space="preserve"> Section 611.531(a) and 611.533(a)</w:t>
      </w:r>
      <w:r w:rsidR="00656F23">
        <w:t>. However</w:t>
      </w:r>
      <w:r>
        <w:t xml:space="preserve">, if the Agency </w:t>
      </w:r>
      <w:r w:rsidR="00656F23">
        <w:t>issues</w:t>
      </w:r>
      <w:r w:rsidR="00CB722F">
        <w:t xml:space="preserve"> a SEP</w:t>
      </w:r>
      <w:r w:rsidR="00656F23">
        <w:t xml:space="preserve"> determining</w:t>
      </w:r>
      <w:r>
        <w:t xml:space="preserve"> that there is no significant interference with disinfection at a higher level, the Agency must substitute the higher turbidity limit </w:t>
      </w:r>
      <w:r w:rsidR="00656F23">
        <w:t>in the SEP</w:t>
      </w:r>
      <w:r>
        <w:t xml:space="preserve">. </w:t>
      </w:r>
    </w:p>
    <w:p w14:paraId="52407436" w14:textId="77777777" w:rsidR="001F65DA" w:rsidRDefault="001F65DA" w:rsidP="00B5671D">
      <w:pPr>
        <w:widowControl w:val="0"/>
        <w:autoSpaceDE w:val="0"/>
        <w:autoSpaceDN w:val="0"/>
        <w:adjustRightInd w:val="0"/>
      </w:pPr>
    </w:p>
    <w:p w14:paraId="0DB72040" w14:textId="27E5A266" w:rsidR="00A86963" w:rsidRDefault="00A86963" w:rsidP="0076256A">
      <w:pPr>
        <w:widowControl w:val="0"/>
        <w:autoSpaceDE w:val="0"/>
        <w:autoSpaceDN w:val="0"/>
        <w:adjustRightInd w:val="0"/>
        <w:ind w:left="2160" w:hanging="720"/>
      </w:pPr>
      <w:r>
        <w:t>2)</w:t>
      </w:r>
      <w:r>
        <w:tab/>
        <w:t xml:space="preserve">The turbidity of a </w:t>
      </w:r>
      <w:r w:rsidR="00656F23">
        <w:t>supplier's</w:t>
      </w:r>
      <w:r>
        <w:t xml:space="preserve"> filtered water must </w:t>
      </w:r>
      <w:r w:rsidR="00656F23">
        <w:t>never</w:t>
      </w:r>
      <w:r>
        <w:t xml:space="preserve"> exceed 5 NTU</w:t>
      </w:r>
      <w:r w:rsidR="0079088D">
        <w:t xml:space="preserve">, measured as </w:t>
      </w:r>
      <w:r w:rsidR="00656F23">
        <w:t>Sections</w:t>
      </w:r>
      <w:r w:rsidR="0079088D">
        <w:t xml:space="preserve"> 611.531(a) and 611.533(a)</w:t>
      </w:r>
      <w:r w:rsidR="00656F23">
        <w:t xml:space="preserve"> specify</w:t>
      </w:r>
      <w:r>
        <w:t xml:space="preserve">. </w:t>
      </w:r>
    </w:p>
    <w:p w14:paraId="455CE88E" w14:textId="77777777" w:rsidR="001F65DA" w:rsidRDefault="001F65DA" w:rsidP="00B5671D">
      <w:pPr>
        <w:widowControl w:val="0"/>
        <w:autoSpaceDE w:val="0"/>
        <w:autoSpaceDN w:val="0"/>
        <w:adjustRightInd w:val="0"/>
      </w:pPr>
    </w:p>
    <w:p w14:paraId="185256FF" w14:textId="77777777" w:rsidR="00A86963" w:rsidRDefault="00A86963" w:rsidP="0076256A">
      <w:pPr>
        <w:widowControl w:val="0"/>
        <w:autoSpaceDE w:val="0"/>
        <w:autoSpaceDN w:val="0"/>
        <w:adjustRightInd w:val="0"/>
        <w:ind w:firstLine="720"/>
      </w:pPr>
      <w:r>
        <w:t>c)</w:t>
      </w:r>
      <w:r>
        <w:tab/>
        <w:t xml:space="preserve">Diatomaceous </w:t>
      </w:r>
      <w:r w:rsidR="002D5292">
        <w:t>Earth Filtration</w:t>
      </w:r>
      <w:r>
        <w:t xml:space="preserve"> </w:t>
      </w:r>
    </w:p>
    <w:p w14:paraId="29E02C16" w14:textId="77777777" w:rsidR="001F65DA" w:rsidRDefault="001F65DA" w:rsidP="00B5671D">
      <w:pPr>
        <w:widowControl w:val="0"/>
        <w:autoSpaceDE w:val="0"/>
        <w:autoSpaceDN w:val="0"/>
        <w:adjustRightInd w:val="0"/>
      </w:pPr>
    </w:p>
    <w:p w14:paraId="18080B5B" w14:textId="606431A4" w:rsidR="0076256A" w:rsidRDefault="00A86963" w:rsidP="0076256A">
      <w:pPr>
        <w:widowControl w:val="0"/>
        <w:autoSpaceDE w:val="0"/>
        <w:autoSpaceDN w:val="0"/>
        <w:adjustRightInd w:val="0"/>
        <w:ind w:left="2160" w:hanging="720"/>
      </w:pPr>
      <w:r>
        <w:lastRenderedPageBreak/>
        <w:t>1)</w:t>
      </w:r>
      <w:r>
        <w:tab/>
        <w:t xml:space="preserve">For a </w:t>
      </w:r>
      <w:r w:rsidR="00656F23">
        <w:t>supplier</w:t>
      </w:r>
      <w:r>
        <w:t xml:space="preserve"> using diatomaceous earth filtration, the turbidity level of </w:t>
      </w:r>
      <w:r w:rsidR="00656F23">
        <w:t>its</w:t>
      </w:r>
      <w:r>
        <w:t xml:space="preserve"> filtered water must </w:t>
      </w:r>
      <w:r w:rsidR="00656F23">
        <w:t>not exceed</w:t>
      </w:r>
      <w:r>
        <w:t xml:space="preserve"> 1 NTU in </w:t>
      </w:r>
      <w:r w:rsidR="00656F23">
        <w:t>more than five</w:t>
      </w:r>
      <w:r>
        <w:t xml:space="preserve"> percent of the measurements each month</w:t>
      </w:r>
      <w:r w:rsidR="00656F23">
        <w:t xml:space="preserve"> under Sections</w:t>
      </w:r>
      <w:r w:rsidR="0079088D">
        <w:t xml:space="preserve"> 611.531(a) and 611.533(a)</w:t>
      </w:r>
      <w:r>
        <w:t xml:space="preserve">. </w:t>
      </w:r>
    </w:p>
    <w:p w14:paraId="07A860DA" w14:textId="77777777" w:rsidR="001F65DA" w:rsidRDefault="001F65DA" w:rsidP="00B5671D">
      <w:pPr>
        <w:widowControl w:val="0"/>
        <w:autoSpaceDE w:val="0"/>
        <w:autoSpaceDN w:val="0"/>
        <w:adjustRightInd w:val="0"/>
      </w:pPr>
    </w:p>
    <w:p w14:paraId="619846E9" w14:textId="7613400E" w:rsidR="00A86963" w:rsidRDefault="00A86963" w:rsidP="0076256A">
      <w:pPr>
        <w:widowControl w:val="0"/>
        <w:autoSpaceDE w:val="0"/>
        <w:autoSpaceDN w:val="0"/>
        <w:adjustRightInd w:val="0"/>
        <w:ind w:left="2160" w:hanging="720"/>
      </w:pPr>
      <w:r>
        <w:t>2)</w:t>
      </w:r>
      <w:r>
        <w:tab/>
        <w:t xml:space="preserve">The turbidity level of representative samples of a </w:t>
      </w:r>
      <w:r w:rsidR="00656F23">
        <w:t>supplier's</w:t>
      </w:r>
      <w:r>
        <w:t xml:space="preserve"> filtered water must </w:t>
      </w:r>
      <w:r w:rsidR="00656F23">
        <w:t>never</w:t>
      </w:r>
      <w:r>
        <w:t xml:space="preserve"> exceed 5 NTU</w:t>
      </w:r>
      <w:r w:rsidR="00656F23">
        <w:t xml:space="preserve"> under Sections</w:t>
      </w:r>
      <w:r w:rsidR="0079088D">
        <w:t xml:space="preserve"> 611.531(a) and 611.533(a)</w:t>
      </w:r>
      <w:r>
        <w:t xml:space="preserve">. </w:t>
      </w:r>
    </w:p>
    <w:p w14:paraId="29E54FEF" w14:textId="77777777" w:rsidR="001F65DA" w:rsidRDefault="001F65DA" w:rsidP="00B5671D">
      <w:pPr>
        <w:widowControl w:val="0"/>
        <w:autoSpaceDE w:val="0"/>
        <w:autoSpaceDN w:val="0"/>
        <w:adjustRightInd w:val="0"/>
      </w:pPr>
    </w:p>
    <w:p w14:paraId="5D383DE4" w14:textId="5E1A2A4C" w:rsidR="0076256A" w:rsidRDefault="00A86963" w:rsidP="0076256A">
      <w:pPr>
        <w:widowControl w:val="0"/>
        <w:autoSpaceDE w:val="0"/>
        <w:autoSpaceDN w:val="0"/>
        <w:adjustRightInd w:val="0"/>
        <w:ind w:left="1440" w:hanging="720"/>
      </w:pPr>
      <w:r>
        <w:t>d)</w:t>
      </w:r>
      <w:r>
        <w:tab/>
        <w:t xml:space="preserve">Other </w:t>
      </w:r>
      <w:r w:rsidR="002D5292">
        <w:t>Filtration Technologies</w:t>
      </w:r>
      <w:r>
        <w:t xml:space="preserve">.  </w:t>
      </w:r>
      <w:r w:rsidR="00656F23">
        <w:t>The Agency may issue a SEP allowing a</w:t>
      </w:r>
      <w:r>
        <w:t xml:space="preserve"> supplier </w:t>
      </w:r>
      <w:r w:rsidR="00656F23">
        <w:t>to</w:t>
      </w:r>
      <w:r>
        <w:t xml:space="preserve"> use a filtration technology not </w:t>
      </w:r>
      <w:r w:rsidR="00656F23">
        <w:t>included</w:t>
      </w:r>
      <w:r>
        <w:t xml:space="preserve"> in subsections (a) through (c) if </w:t>
      </w:r>
      <w:r w:rsidR="00656F23">
        <w:t>the supplier</w:t>
      </w:r>
      <w:r>
        <w:t xml:space="preserve"> demonstrates, using pilot plant studies or other means, that the alternative filtration technology, in combination with disinfection treatment </w:t>
      </w:r>
      <w:r w:rsidR="00656F23">
        <w:t>complying with</w:t>
      </w:r>
      <w:r>
        <w:t xml:space="preserve"> Section 611.242, consistently achieves 99.9 percent removal or inactivation of Giardia lamblia cysts and 99.99 percent removal or inactivation of viruses.  </w:t>
      </w:r>
      <w:r w:rsidR="00656F23">
        <w:t>Subsection (b) applies to</w:t>
      </w:r>
      <w:r>
        <w:t xml:space="preserve"> a supplier </w:t>
      </w:r>
      <w:r w:rsidR="00656F23">
        <w:t>making</w:t>
      </w:r>
      <w:r>
        <w:t xml:space="preserve"> this demonstration. </w:t>
      </w:r>
      <w:r w:rsidR="007C22D7">
        <w:t>A</w:t>
      </w:r>
      <w:r>
        <w:t xml:space="preserve"> supplier serving 10,000 or more persons must </w:t>
      </w:r>
      <w:r w:rsidR="00656F23">
        <w:t>comply with</w:t>
      </w:r>
      <w:r>
        <w:t xml:space="preserve"> Section 611.743(b).</w:t>
      </w:r>
      <w:r w:rsidR="0076256A">
        <w:t xml:space="preserve">  </w:t>
      </w:r>
      <w:r w:rsidR="007C22D7">
        <w:t>A</w:t>
      </w:r>
      <w:r w:rsidR="0076256A">
        <w:t xml:space="preserve"> supplier </w:t>
      </w:r>
      <w:r w:rsidR="00656F23">
        <w:t>serving</w:t>
      </w:r>
      <w:r w:rsidR="0076256A">
        <w:t xml:space="preserve"> fewer th</w:t>
      </w:r>
      <w:r w:rsidR="00415E0D">
        <w:t>a</w:t>
      </w:r>
      <w:r w:rsidR="0076256A">
        <w:t xml:space="preserve">n 10,000 people must </w:t>
      </w:r>
      <w:r w:rsidR="00656F23">
        <w:t>comply with</w:t>
      </w:r>
      <w:r w:rsidR="0076256A">
        <w:t xml:space="preserve"> </w:t>
      </w:r>
      <w:r w:rsidR="00415E0D">
        <w:t>Section 611.955.</w:t>
      </w:r>
    </w:p>
    <w:p w14:paraId="51AB4B43" w14:textId="77777777" w:rsidR="001F65DA" w:rsidRDefault="001F65DA" w:rsidP="0076256A">
      <w:pPr>
        <w:widowControl w:val="0"/>
        <w:autoSpaceDE w:val="0"/>
        <w:autoSpaceDN w:val="0"/>
        <w:adjustRightInd w:val="0"/>
      </w:pPr>
    </w:p>
    <w:p w14:paraId="337337B6" w14:textId="411EE74E" w:rsidR="00A86963" w:rsidRDefault="00A86963" w:rsidP="0076256A">
      <w:pPr>
        <w:widowControl w:val="0"/>
        <w:autoSpaceDE w:val="0"/>
        <w:autoSpaceDN w:val="0"/>
        <w:adjustRightInd w:val="0"/>
      </w:pPr>
      <w:r>
        <w:t xml:space="preserve">BOARD NOTE:  </w:t>
      </w:r>
      <w:r w:rsidR="00656F23">
        <w:t>This Section derives</w:t>
      </w:r>
      <w:r>
        <w:t xml:space="preserve"> from 40 CFR 141.73. </w:t>
      </w:r>
    </w:p>
    <w:p w14:paraId="662D09F2" w14:textId="77777777" w:rsidR="0076256A" w:rsidRDefault="0076256A" w:rsidP="00B5671D">
      <w:pPr>
        <w:pStyle w:val="JCARSourceNote"/>
      </w:pPr>
    </w:p>
    <w:p w14:paraId="68E37808" w14:textId="649A6301" w:rsidR="0079088D" w:rsidRPr="00D55B37" w:rsidRDefault="00656F23">
      <w:pPr>
        <w:pStyle w:val="JCARSourceNote"/>
        <w:ind w:left="720"/>
      </w:pPr>
      <w:r w:rsidRPr="00FD1AD2">
        <w:t>(Source:  Amended at 4</w:t>
      </w:r>
      <w:r>
        <w:t>7</w:t>
      </w:r>
      <w:r w:rsidRPr="00FD1AD2">
        <w:t xml:space="preserve"> Ill. Reg. </w:t>
      </w:r>
      <w:r w:rsidR="00C103D9">
        <w:t>16486</w:t>
      </w:r>
      <w:r w:rsidRPr="00FD1AD2">
        <w:t xml:space="preserve">, effective </w:t>
      </w:r>
      <w:r w:rsidR="00C103D9">
        <w:t>November 2, 2023</w:t>
      </w:r>
      <w:r w:rsidRPr="00FD1AD2">
        <w:t>)</w:t>
      </w:r>
    </w:p>
    <w:sectPr w:rsidR="0079088D" w:rsidRPr="00D55B37" w:rsidSect="0076256A">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86963"/>
    <w:rsid w:val="00067889"/>
    <w:rsid w:val="000A5DE9"/>
    <w:rsid w:val="000F0DE2"/>
    <w:rsid w:val="00192A39"/>
    <w:rsid w:val="001F65DA"/>
    <w:rsid w:val="002464A1"/>
    <w:rsid w:val="002631BC"/>
    <w:rsid w:val="002A468B"/>
    <w:rsid w:val="002D5292"/>
    <w:rsid w:val="00342527"/>
    <w:rsid w:val="00365705"/>
    <w:rsid w:val="003E1508"/>
    <w:rsid w:val="0041296E"/>
    <w:rsid w:val="00415E0D"/>
    <w:rsid w:val="00423119"/>
    <w:rsid w:val="004238C7"/>
    <w:rsid w:val="0048545A"/>
    <w:rsid w:val="005824F6"/>
    <w:rsid w:val="005B7E5E"/>
    <w:rsid w:val="006105B0"/>
    <w:rsid w:val="00656F23"/>
    <w:rsid w:val="0076256A"/>
    <w:rsid w:val="0079088D"/>
    <w:rsid w:val="007C22D7"/>
    <w:rsid w:val="00926AFF"/>
    <w:rsid w:val="009C642A"/>
    <w:rsid w:val="009E0A71"/>
    <w:rsid w:val="00A03E7C"/>
    <w:rsid w:val="00A86963"/>
    <w:rsid w:val="00AD0851"/>
    <w:rsid w:val="00B05CB5"/>
    <w:rsid w:val="00B41D9F"/>
    <w:rsid w:val="00B43808"/>
    <w:rsid w:val="00B47EDE"/>
    <w:rsid w:val="00B503FA"/>
    <w:rsid w:val="00B5671D"/>
    <w:rsid w:val="00B70AF2"/>
    <w:rsid w:val="00C103D9"/>
    <w:rsid w:val="00C11081"/>
    <w:rsid w:val="00C35140"/>
    <w:rsid w:val="00C37AF1"/>
    <w:rsid w:val="00CB722F"/>
    <w:rsid w:val="00D82BFC"/>
    <w:rsid w:val="00D964D7"/>
    <w:rsid w:val="00DC226A"/>
    <w:rsid w:val="00E610B0"/>
    <w:rsid w:val="00F10015"/>
    <w:rsid w:val="00F32149"/>
    <w:rsid w:val="00F41AD5"/>
    <w:rsid w:val="00F42B5E"/>
    <w:rsid w:val="00FF7D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9620C5B"/>
  <w15:docId w15:val="{D4EA9717-BF58-4986-8D25-B7460D901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625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507</Words>
  <Characters>2891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611</vt:lpstr>
    </vt:vector>
  </TitlesOfParts>
  <Company>General Assembly</Company>
  <LinksUpToDate>false</LinksUpToDate>
  <CharactersWithSpaces>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611</dc:title>
  <dc:subject/>
  <dc:creator>SchnappMA</dc:creator>
  <cp:keywords/>
  <dc:description/>
  <cp:lastModifiedBy>Shipley, Melissa A.</cp:lastModifiedBy>
  <cp:revision>4</cp:revision>
  <dcterms:created xsi:type="dcterms:W3CDTF">2023-11-17T13:56:00Z</dcterms:created>
  <dcterms:modified xsi:type="dcterms:W3CDTF">2023-11-17T16:51:00Z</dcterms:modified>
</cp:coreProperties>
</file>