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F2" w:rsidRDefault="002364F2" w:rsidP="002364F2">
      <w:pPr>
        <w:widowControl w:val="0"/>
        <w:autoSpaceDE w:val="0"/>
        <w:autoSpaceDN w:val="0"/>
        <w:adjustRightInd w:val="0"/>
      </w:pPr>
      <w:bookmarkStart w:id="0" w:name="_GoBack"/>
      <w:bookmarkEnd w:id="0"/>
    </w:p>
    <w:p w:rsidR="002364F2" w:rsidRDefault="002364F2" w:rsidP="002364F2">
      <w:pPr>
        <w:widowControl w:val="0"/>
        <w:autoSpaceDE w:val="0"/>
        <w:autoSpaceDN w:val="0"/>
        <w:adjustRightInd w:val="0"/>
      </w:pPr>
      <w:r>
        <w:rPr>
          <w:b/>
          <w:bCs/>
        </w:rPr>
        <w:t>Section 607.103  Emergency Operation</w:t>
      </w:r>
      <w:r>
        <w:t xml:space="preserve"> </w:t>
      </w:r>
    </w:p>
    <w:p w:rsidR="002364F2" w:rsidRDefault="002364F2" w:rsidP="002364F2">
      <w:pPr>
        <w:widowControl w:val="0"/>
        <w:autoSpaceDE w:val="0"/>
        <w:autoSpaceDN w:val="0"/>
        <w:adjustRightInd w:val="0"/>
      </w:pPr>
    </w:p>
    <w:p w:rsidR="002364F2" w:rsidRDefault="002364F2" w:rsidP="002364F2">
      <w:pPr>
        <w:widowControl w:val="0"/>
        <w:autoSpaceDE w:val="0"/>
        <w:autoSpaceDN w:val="0"/>
        <w:adjustRightInd w:val="0"/>
        <w:ind w:left="1440" w:hanging="720"/>
      </w:pPr>
      <w:r>
        <w:t>a)</w:t>
      </w:r>
      <w:r>
        <w:tab/>
        <w:t xml:space="preserve">Whenever contamination is determined to persist in a public water supply, as demonstrated by microbiological analysis results, the owners or official custodians of the supply shall notify all consumers to boil for five minutes all water used for drinking or culinary purposes.  This boil order shall remain in effect until microbiological samples demonstrate that the water is safe for domestic use, or until appropriate corrective action approved by the Agency is taken.  If the owner or official custodian of the supply fails to take such action on his own or at the recommendation of the Agency, the Agency may issue a boil order directly to the consumers affected. </w:t>
      </w:r>
    </w:p>
    <w:p w:rsidR="00FE1CF5" w:rsidRDefault="00FE1CF5" w:rsidP="002364F2">
      <w:pPr>
        <w:widowControl w:val="0"/>
        <w:autoSpaceDE w:val="0"/>
        <w:autoSpaceDN w:val="0"/>
        <w:adjustRightInd w:val="0"/>
        <w:ind w:left="1440" w:hanging="720"/>
      </w:pPr>
    </w:p>
    <w:p w:rsidR="002364F2" w:rsidRDefault="002364F2" w:rsidP="002364F2">
      <w:pPr>
        <w:widowControl w:val="0"/>
        <w:autoSpaceDE w:val="0"/>
        <w:autoSpaceDN w:val="0"/>
        <w:adjustRightInd w:val="0"/>
        <w:ind w:left="1440" w:hanging="720"/>
      </w:pPr>
      <w:r>
        <w:t>b)</w:t>
      </w:r>
      <w:r>
        <w:tab/>
        <w:t xml:space="preserve">Any emergency which results in water pressures falling below twenty pounds per square inch on any portion of the distribution system shall be reason for immediate issuance of a boil order by the owner or official custodian of the supply to those consumers affected unless: </w:t>
      </w:r>
    </w:p>
    <w:p w:rsidR="00FE1CF5" w:rsidRDefault="00FE1CF5" w:rsidP="002364F2">
      <w:pPr>
        <w:widowControl w:val="0"/>
        <w:autoSpaceDE w:val="0"/>
        <w:autoSpaceDN w:val="0"/>
        <w:adjustRightInd w:val="0"/>
        <w:ind w:left="2160" w:hanging="720"/>
      </w:pPr>
    </w:p>
    <w:p w:rsidR="002364F2" w:rsidRDefault="002364F2" w:rsidP="002364F2">
      <w:pPr>
        <w:widowControl w:val="0"/>
        <w:autoSpaceDE w:val="0"/>
        <w:autoSpaceDN w:val="0"/>
        <w:adjustRightInd w:val="0"/>
        <w:ind w:left="2160" w:hanging="720"/>
      </w:pPr>
      <w:r>
        <w:t>1)</w:t>
      </w:r>
      <w:r>
        <w:tab/>
        <w:t xml:space="preserve">There is a historical record of adequate chlorine residual and approved turbidity levels in the general area affected covering at least twelve monthly readings; </w:t>
      </w:r>
    </w:p>
    <w:p w:rsidR="00FE1CF5" w:rsidRDefault="00FE1CF5" w:rsidP="002364F2">
      <w:pPr>
        <w:widowControl w:val="0"/>
        <w:autoSpaceDE w:val="0"/>
        <w:autoSpaceDN w:val="0"/>
        <w:adjustRightInd w:val="0"/>
        <w:ind w:left="2160" w:hanging="720"/>
      </w:pPr>
    </w:p>
    <w:p w:rsidR="002364F2" w:rsidRDefault="002364F2" w:rsidP="002364F2">
      <w:pPr>
        <w:widowControl w:val="0"/>
        <w:autoSpaceDE w:val="0"/>
        <w:autoSpaceDN w:val="0"/>
        <w:adjustRightInd w:val="0"/>
        <w:ind w:left="2160" w:hanging="720"/>
      </w:pPr>
      <w:r>
        <w:t>2)</w:t>
      </w:r>
      <w:r>
        <w:tab/>
        <w:t xml:space="preserve">Samples for bacteriological examination are taken in the affected area immediately and approximately twelve hours later; and </w:t>
      </w:r>
    </w:p>
    <w:p w:rsidR="00FE1CF5" w:rsidRDefault="00FE1CF5" w:rsidP="002364F2">
      <w:pPr>
        <w:widowControl w:val="0"/>
        <w:autoSpaceDE w:val="0"/>
        <w:autoSpaceDN w:val="0"/>
        <w:adjustRightInd w:val="0"/>
        <w:ind w:left="2160" w:hanging="720"/>
      </w:pPr>
    </w:p>
    <w:p w:rsidR="002364F2" w:rsidRDefault="002364F2" w:rsidP="002364F2">
      <w:pPr>
        <w:widowControl w:val="0"/>
        <w:autoSpaceDE w:val="0"/>
        <w:autoSpaceDN w:val="0"/>
        <w:adjustRightInd w:val="0"/>
        <w:ind w:left="2160" w:hanging="720"/>
      </w:pPr>
      <w:r>
        <w:t>3)</w:t>
      </w:r>
      <w:r>
        <w:tab/>
        <w:t xml:space="preserve">Tests for residual chlorine and turbidity taken at not more than hourly intervals in the affected area for several hours do not vary significantly from the historical record.  If significant decrease in chlorine residual or increase in turbidity occurs, a boil order shall be issued. </w:t>
      </w:r>
    </w:p>
    <w:p w:rsidR="00FE1CF5" w:rsidRDefault="00FE1CF5" w:rsidP="002364F2">
      <w:pPr>
        <w:widowControl w:val="0"/>
        <w:autoSpaceDE w:val="0"/>
        <w:autoSpaceDN w:val="0"/>
        <w:adjustRightInd w:val="0"/>
        <w:ind w:left="1440" w:hanging="720"/>
      </w:pPr>
    </w:p>
    <w:p w:rsidR="002364F2" w:rsidRDefault="002364F2" w:rsidP="002364F2">
      <w:pPr>
        <w:widowControl w:val="0"/>
        <w:autoSpaceDE w:val="0"/>
        <w:autoSpaceDN w:val="0"/>
        <w:adjustRightInd w:val="0"/>
        <w:ind w:left="1440" w:hanging="720"/>
      </w:pPr>
      <w:r>
        <w:t>c)</w:t>
      </w:r>
      <w:r>
        <w:tab/>
        <w:t xml:space="preserve">Whenever the safety of a supply is endangered for any reason, including but not limited to spillage of hazardous substances, the Agency shall be notified immediately by the owner, official custodian or his authorized representative, and the supply officials shall take appropriate action to protect the supply.  The owner, official custodian or his authorized representative shall notify all consumers of appropriate action to protect themselves against any waterborne hazards.  If the owner or official custodian of the supply fails to take such action on his own or at the recommendation of the Agency, the Agency shall notify directly the consumers affected. </w:t>
      </w:r>
    </w:p>
    <w:p w:rsidR="002364F2" w:rsidRDefault="002364F2" w:rsidP="002364F2">
      <w:pPr>
        <w:widowControl w:val="0"/>
        <w:autoSpaceDE w:val="0"/>
        <w:autoSpaceDN w:val="0"/>
        <w:adjustRightInd w:val="0"/>
        <w:ind w:left="1440" w:hanging="720"/>
      </w:pPr>
    </w:p>
    <w:p w:rsidR="002364F2" w:rsidRDefault="002364F2" w:rsidP="002364F2">
      <w:pPr>
        <w:widowControl w:val="0"/>
        <w:autoSpaceDE w:val="0"/>
        <w:autoSpaceDN w:val="0"/>
        <w:adjustRightInd w:val="0"/>
        <w:ind w:left="1440" w:hanging="720"/>
      </w:pPr>
      <w:r>
        <w:t xml:space="preserve">(Source:  Amended at 21 Ill. Reg. 6553, effective May 8, 1997) </w:t>
      </w:r>
    </w:p>
    <w:sectPr w:rsidR="002364F2" w:rsidSect="00236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4F2"/>
    <w:rsid w:val="002364F2"/>
    <w:rsid w:val="004F65BE"/>
    <w:rsid w:val="005C3366"/>
    <w:rsid w:val="00AB01AC"/>
    <w:rsid w:val="00B76012"/>
    <w:rsid w:val="00FE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607</vt:lpstr>
    </vt:vector>
  </TitlesOfParts>
  <Company>General Assembly</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607</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