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C7" w:rsidRDefault="00A83FC7" w:rsidP="003C7453">
      <w:pPr>
        <w:rPr>
          <w:b/>
        </w:rPr>
      </w:pPr>
    </w:p>
    <w:p w:rsidR="003C7453" w:rsidRPr="00A83FC7" w:rsidRDefault="003C7453" w:rsidP="003C7453">
      <w:pPr>
        <w:rPr>
          <w:b/>
        </w:rPr>
      </w:pPr>
      <w:r w:rsidRPr="00A83FC7">
        <w:rPr>
          <w:b/>
        </w:rPr>
        <w:t xml:space="preserve">Section 604.1410  Materials </w:t>
      </w:r>
    </w:p>
    <w:p w:rsidR="003C7453" w:rsidRPr="003C7453" w:rsidRDefault="003C7453" w:rsidP="003C7453"/>
    <w:p w:rsidR="003C7453" w:rsidRPr="003C7453" w:rsidRDefault="003C7453" w:rsidP="00A83FC7">
      <w:pPr>
        <w:ind w:left="1440" w:hanging="720"/>
      </w:pPr>
      <w:r w:rsidRPr="003C7453">
        <w:t>a)</w:t>
      </w:r>
      <w:r w:rsidRPr="003C7453">
        <w:tab/>
        <w:t>All materials</w:t>
      </w:r>
      <w:r w:rsidR="003D5F30">
        <w:t>,</w:t>
      </w:r>
      <w:r w:rsidRPr="003C7453">
        <w:t xml:space="preserve"> including ductile iron pipe, steel pipe, concrete pipe, plastic pipe, pipe liners, joints, fittings, valves and fire hydrants</w:t>
      </w:r>
      <w:r w:rsidR="003D5F30">
        <w:t>,</w:t>
      </w:r>
      <w:r w:rsidRPr="003C7453">
        <w:t xml:space="preserve"> must conform to the AWWA, ASTM, ANSI or NSF standards incorporated by reference at 35 Ill. Adm. Code 601.115. </w:t>
      </w:r>
    </w:p>
    <w:p w:rsidR="003C7453" w:rsidRPr="003C7453" w:rsidRDefault="003C7453" w:rsidP="003C7453"/>
    <w:p w:rsidR="003C7453" w:rsidRPr="003C7453" w:rsidRDefault="003C7453" w:rsidP="00A83FC7">
      <w:pPr>
        <w:ind w:firstLine="720"/>
      </w:pPr>
      <w:r w:rsidRPr="003C7453">
        <w:t>b)</w:t>
      </w:r>
      <w:r w:rsidRPr="003C7453">
        <w:tab/>
        <w:t xml:space="preserve">Plastic Pipe </w:t>
      </w:r>
    </w:p>
    <w:p w:rsidR="003C7453" w:rsidRPr="003C7453" w:rsidRDefault="003C7453" w:rsidP="003C7453"/>
    <w:p w:rsidR="003C7453" w:rsidRPr="003C7453" w:rsidRDefault="003C7453" w:rsidP="00A83FC7">
      <w:pPr>
        <w:ind w:left="2160" w:hanging="720"/>
      </w:pPr>
      <w:r w:rsidRPr="003C7453">
        <w:t>1)</w:t>
      </w:r>
      <w:r w:rsidRPr="003C7453">
        <w:tab/>
        <w:t>Plastic Pipe Specifications</w:t>
      </w:r>
      <w:r w:rsidR="003D5F30">
        <w:t xml:space="preserve">. </w:t>
      </w:r>
      <w:r w:rsidRPr="003C7453">
        <w:t xml:space="preserve"> Polyvinyl Chloride (PVC), Chlorinated Polyvinyl Chloride (CPVC), Molecularly Oriented Polyvinyl Chloride (PVCO) and Polyethylene (PE) must conform to NSF Standard 14,</w:t>
      </w:r>
      <w:r w:rsidRPr="003C7453">
        <w:rPr>
          <w:highlight w:val="cyan"/>
        </w:rPr>
        <w:t xml:space="preserve"> </w:t>
      </w:r>
      <w:r w:rsidRPr="003C7453">
        <w:t>incorporated by reference in 35 Ill. Adm. Code 601.115.</w:t>
      </w:r>
    </w:p>
    <w:p w:rsidR="003C7453" w:rsidRPr="003C7453" w:rsidRDefault="003C7453" w:rsidP="003C7453"/>
    <w:p w:rsidR="003C7453" w:rsidRPr="003C7453" w:rsidRDefault="003C7453" w:rsidP="00A83FC7">
      <w:pPr>
        <w:ind w:left="2160" w:hanging="720"/>
      </w:pPr>
      <w:r w:rsidRPr="003C7453">
        <w:t>2)</w:t>
      </w:r>
      <w:r w:rsidRPr="003C7453">
        <w:tab/>
        <w:t>PVC, CPVC, PVCO and PE pipe may be used for water mains in accordance with this Section</w:t>
      </w:r>
      <w:r w:rsidR="003D5F30">
        <w:t>.</w:t>
      </w:r>
    </w:p>
    <w:p w:rsidR="003C7453" w:rsidRPr="003C7453" w:rsidRDefault="003C7453" w:rsidP="003C7453"/>
    <w:p w:rsidR="003C7453" w:rsidRPr="003C7453" w:rsidRDefault="003C7453" w:rsidP="00A83FC7">
      <w:pPr>
        <w:ind w:left="2880" w:hanging="720"/>
      </w:pPr>
      <w:r w:rsidRPr="003C7453">
        <w:t>A)</w:t>
      </w:r>
      <w:r w:rsidRPr="003C7453">
        <w:tab/>
        <w:t>PVC may be used for water mains in accordance with the following standards, incorporated by reference in 35 Ill. Adm. Code 601.115:</w:t>
      </w:r>
    </w:p>
    <w:p w:rsidR="003C7453" w:rsidRPr="003C7453" w:rsidRDefault="003C7453" w:rsidP="003C7453"/>
    <w:p w:rsidR="003C7453" w:rsidRPr="003C7453" w:rsidRDefault="003C7453" w:rsidP="00A83FC7">
      <w:pPr>
        <w:ind w:left="2160" w:firstLine="720"/>
      </w:pPr>
      <w:r w:rsidRPr="003C7453">
        <w:t>i)</w:t>
      </w:r>
      <w:r w:rsidRPr="003C7453">
        <w:tab/>
        <w:t>AWWA C900</w:t>
      </w:r>
      <w:r w:rsidR="00DA6DA2">
        <w:t>-07</w:t>
      </w:r>
      <w:r w:rsidRPr="003C7453">
        <w:t>;</w:t>
      </w:r>
    </w:p>
    <w:p w:rsidR="00A83FC7" w:rsidRDefault="00A83FC7" w:rsidP="00A83FC7"/>
    <w:p w:rsidR="003C7453" w:rsidRPr="003C7453" w:rsidRDefault="003C7453" w:rsidP="00A83FC7">
      <w:pPr>
        <w:ind w:left="2160" w:firstLine="720"/>
      </w:pPr>
      <w:r w:rsidRPr="003C7453">
        <w:t>ii)</w:t>
      </w:r>
      <w:r w:rsidRPr="003C7453">
        <w:tab/>
        <w:t>ASTM D 1784-11;</w:t>
      </w:r>
    </w:p>
    <w:p w:rsidR="003C7453" w:rsidRPr="003C7453" w:rsidRDefault="003C7453" w:rsidP="003C7453"/>
    <w:p w:rsidR="003C7453" w:rsidRPr="003C7453" w:rsidRDefault="003C7453" w:rsidP="00A83FC7">
      <w:pPr>
        <w:ind w:left="2160" w:firstLine="720"/>
      </w:pPr>
      <w:r w:rsidRPr="003C7453">
        <w:t>iii)</w:t>
      </w:r>
      <w:r w:rsidRPr="003C7453">
        <w:tab/>
        <w:t xml:space="preserve">ASTM D 1785-15; </w:t>
      </w:r>
    </w:p>
    <w:p w:rsidR="003C7453" w:rsidRPr="003C7453" w:rsidRDefault="003C7453" w:rsidP="003C7453"/>
    <w:p w:rsidR="003C7453" w:rsidRPr="003C7453" w:rsidRDefault="003C7453" w:rsidP="00A83FC7">
      <w:pPr>
        <w:ind w:left="2160" w:firstLine="720"/>
      </w:pPr>
      <w:r w:rsidRPr="003C7453">
        <w:t>iv)</w:t>
      </w:r>
      <w:r w:rsidRPr="003C7453">
        <w:tab/>
        <w:t>ASTM D 2241</w:t>
      </w:r>
      <w:r w:rsidR="00732B08">
        <w:t>-09</w:t>
      </w:r>
      <w:r w:rsidRPr="003C7453">
        <w:t>.</w:t>
      </w:r>
    </w:p>
    <w:p w:rsidR="003C7453" w:rsidRPr="003C7453" w:rsidRDefault="003C7453" w:rsidP="003C7453"/>
    <w:p w:rsidR="003C7453" w:rsidRPr="003C7453" w:rsidRDefault="003C7453" w:rsidP="00A83FC7">
      <w:pPr>
        <w:ind w:left="2880" w:hanging="720"/>
      </w:pPr>
      <w:r w:rsidRPr="003C7453">
        <w:t>B)</w:t>
      </w:r>
      <w:r w:rsidRPr="003C7453">
        <w:tab/>
        <w:t>PE pipe may be used for water mains in accordance with AWWA C906, incorporated by reference in 35 Ill. Adm. Code 601.115</w:t>
      </w:r>
      <w:r w:rsidR="003D5F30">
        <w:t>.</w:t>
      </w:r>
    </w:p>
    <w:p w:rsidR="003C7453" w:rsidRPr="003C7453" w:rsidRDefault="003C7453" w:rsidP="003C7453"/>
    <w:p w:rsidR="003C7453" w:rsidRPr="003C7453" w:rsidRDefault="003C7453" w:rsidP="00A83FC7">
      <w:pPr>
        <w:ind w:left="2880" w:hanging="720"/>
      </w:pPr>
      <w:r w:rsidRPr="003C7453">
        <w:t>C)</w:t>
      </w:r>
      <w:r w:rsidRPr="003C7453">
        <w:tab/>
        <w:t>PVCO pipe may be used for water mains in accordance with AWWA C909, incorporated by reference in 35 Ill. Adm. Code 601.115</w:t>
      </w:r>
      <w:r w:rsidR="003D5F30">
        <w:t>.</w:t>
      </w:r>
    </w:p>
    <w:p w:rsidR="003C7453" w:rsidRPr="003C7453" w:rsidRDefault="003C7453" w:rsidP="003C7453"/>
    <w:p w:rsidR="003C7453" w:rsidRPr="003C7453" w:rsidRDefault="003C7453" w:rsidP="00A83FC7">
      <w:pPr>
        <w:ind w:left="2880" w:hanging="720"/>
      </w:pPr>
      <w:r w:rsidRPr="003C7453">
        <w:t>D)</w:t>
      </w:r>
      <w:r w:rsidRPr="003C7453">
        <w:tab/>
        <w:t>CPVC pipe may be used for water mains in accordance with the following standards, incorporated by reference in 35 Ill. Adm. Code 601.115:</w:t>
      </w:r>
    </w:p>
    <w:p w:rsidR="003C7453" w:rsidRPr="003C7453" w:rsidRDefault="003C7453" w:rsidP="003C7453"/>
    <w:p w:rsidR="003C7453" w:rsidRPr="003C7453" w:rsidRDefault="003C7453" w:rsidP="00A83FC7">
      <w:pPr>
        <w:ind w:left="2160" w:firstLine="720"/>
      </w:pPr>
      <w:r w:rsidRPr="003C7453">
        <w:t>i)</w:t>
      </w:r>
      <w:r w:rsidRPr="003C7453">
        <w:tab/>
        <w:t>ASTM F</w:t>
      </w:r>
      <w:r w:rsidR="003D5F30">
        <w:t xml:space="preserve"> </w:t>
      </w:r>
      <w:r w:rsidRPr="003C7453">
        <w:t xml:space="preserve">441/F 441M; </w:t>
      </w:r>
    </w:p>
    <w:p w:rsidR="003C7453" w:rsidRPr="003C7453" w:rsidRDefault="003C7453" w:rsidP="003C7453"/>
    <w:p w:rsidR="003C7453" w:rsidRPr="003C7453" w:rsidRDefault="003C7453" w:rsidP="00A83FC7">
      <w:pPr>
        <w:ind w:left="2160" w:firstLine="720"/>
      </w:pPr>
      <w:r w:rsidRPr="003C7453">
        <w:t>ii)</w:t>
      </w:r>
      <w:r w:rsidRPr="003C7453">
        <w:tab/>
        <w:t xml:space="preserve">ASTM F 442/F 442M; </w:t>
      </w:r>
    </w:p>
    <w:p w:rsidR="003C7453" w:rsidRPr="003C7453" w:rsidRDefault="003C7453" w:rsidP="003C7453"/>
    <w:p w:rsidR="003C7453" w:rsidRPr="003C7453" w:rsidRDefault="003C7453" w:rsidP="00A83FC7">
      <w:pPr>
        <w:ind w:left="2160" w:firstLine="720"/>
      </w:pPr>
      <w:r w:rsidRPr="003C7453">
        <w:t>iii)</w:t>
      </w:r>
      <w:r w:rsidRPr="003C7453">
        <w:tab/>
        <w:t>ASTM D 1784</w:t>
      </w:r>
      <w:r w:rsidR="003D5F30">
        <w:t>.</w:t>
      </w:r>
    </w:p>
    <w:p w:rsidR="003C7453" w:rsidRPr="003C7453" w:rsidRDefault="003C7453" w:rsidP="003C7453"/>
    <w:p w:rsidR="003C7453" w:rsidRPr="003C7453" w:rsidRDefault="003C7453" w:rsidP="00A83FC7">
      <w:pPr>
        <w:ind w:left="720" w:firstLine="720"/>
      </w:pPr>
      <w:r w:rsidRPr="003C7453">
        <w:t>3)</w:t>
      </w:r>
      <w:r w:rsidRPr="003C7453">
        <w:tab/>
        <w:t>Jointing</w:t>
      </w:r>
    </w:p>
    <w:p w:rsidR="003C7453" w:rsidRPr="003C7453" w:rsidRDefault="003C7453" w:rsidP="003C7453"/>
    <w:p w:rsidR="003C7453" w:rsidRPr="003C7453" w:rsidRDefault="003C7453" w:rsidP="00A83FC7">
      <w:pPr>
        <w:ind w:left="2880" w:hanging="720"/>
      </w:pPr>
      <w:r w:rsidRPr="003C7453">
        <w:t>A)</w:t>
      </w:r>
      <w:r w:rsidRPr="003C7453">
        <w:tab/>
        <w:t xml:space="preserve">Jointing must be pressure slip jointed, solvent welded, heat welded, flange or threaded joint.  </w:t>
      </w:r>
    </w:p>
    <w:p w:rsidR="003C7453" w:rsidRPr="003C7453" w:rsidRDefault="003C7453" w:rsidP="003C7453"/>
    <w:p w:rsidR="003C7453" w:rsidRPr="003C7453" w:rsidRDefault="003C7453" w:rsidP="00A83FC7">
      <w:pPr>
        <w:ind w:left="2880" w:hanging="720"/>
      </w:pPr>
      <w:r w:rsidRPr="003C7453">
        <w:t>B)</w:t>
      </w:r>
      <w:r w:rsidRPr="003C7453">
        <w:tab/>
        <w:t>Clean, dry contact surfaces are required when making solvent or heat welded joints.  Adequate setting time must be allowed for maximum strength.</w:t>
      </w:r>
    </w:p>
    <w:p w:rsidR="003C7453" w:rsidRPr="003C7453" w:rsidRDefault="003C7453" w:rsidP="003C7453"/>
    <w:p w:rsidR="003C7453" w:rsidRPr="003C7453" w:rsidRDefault="003C7453" w:rsidP="00A83FC7">
      <w:pPr>
        <w:ind w:left="2880" w:hanging="720"/>
      </w:pPr>
      <w:r w:rsidRPr="003C7453">
        <w:t>C)</w:t>
      </w:r>
      <w:r w:rsidRPr="003C7453">
        <w:tab/>
        <w:t>Elastomeric seals (gaskets) used for push-on joints must comply with ASTM F 477 and must be pressure rated in accordance with ASTM D 3139.</w:t>
      </w:r>
    </w:p>
    <w:p w:rsidR="003C7453" w:rsidRPr="003C7453" w:rsidRDefault="003C7453" w:rsidP="003C7453"/>
    <w:p w:rsidR="003C7453" w:rsidRPr="003C7453" w:rsidRDefault="003C7453" w:rsidP="00A83FC7">
      <w:pPr>
        <w:ind w:left="2880" w:hanging="720"/>
      </w:pPr>
      <w:r w:rsidRPr="003C7453">
        <w:t>D)</w:t>
      </w:r>
      <w:r w:rsidRPr="003C7453">
        <w:tab/>
        <w:t xml:space="preserve">Solvent cement must be specific for the piping material and must comply with ASTM D 2564 for PVC and ASTM F 493 for CPVC and </w:t>
      </w:r>
      <w:r w:rsidR="003D5F30">
        <w:t xml:space="preserve">must </w:t>
      </w:r>
      <w:r w:rsidRPr="003C7453">
        <w:t>comply with Section 604.105(f).</w:t>
      </w:r>
    </w:p>
    <w:p w:rsidR="003C7453" w:rsidRPr="003C7453" w:rsidRDefault="003C7453" w:rsidP="003C7453"/>
    <w:p w:rsidR="003C7453" w:rsidRPr="003C7453" w:rsidRDefault="003C7453" w:rsidP="00A83FC7">
      <w:pPr>
        <w:ind w:left="1440"/>
      </w:pPr>
      <w:r w:rsidRPr="003C7453">
        <w:t>4)</w:t>
      </w:r>
      <w:r w:rsidRPr="003C7453">
        <w:tab/>
        <w:t>Plastic Pipe Fittings</w:t>
      </w:r>
    </w:p>
    <w:p w:rsidR="003C7453" w:rsidRPr="003C7453" w:rsidRDefault="003C7453" w:rsidP="003C7453"/>
    <w:p w:rsidR="003C7453" w:rsidRPr="003C7453" w:rsidRDefault="003C7453" w:rsidP="00A83FC7">
      <w:pPr>
        <w:ind w:left="2880" w:hanging="720"/>
      </w:pPr>
      <w:r w:rsidRPr="003C7453">
        <w:t>A)</w:t>
      </w:r>
      <w:r w:rsidRPr="003C7453">
        <w:tab/>
        <w:t>PVC fabricated fittings</w:t>
      </w:r>
      <w:r w:rsidR="003D5F30">
        <w:t>,</w:t>
      </w:r>
      <w:r w:rsidRPr="003C7453">
        <w:t xml:space="preserve"> 4</w:t>
      </w:r>
      <w:r w:rsidR="003D5F30">
        <w:t>-</w:t>
      </w:r>
      <w:r w:rsidRPr="003C7453">
        <w:t>inch through 60-inch</w:t>
      </w:r>
      <w:r w:rsidR="003D5F30">
        <w:t>,</w:t>
      </w:r>
      <w:r w:rsidRPr="003C7453">
        <w:t xml:space="preserve"> must conform to AWWA C900.</w:t>
      </w:r>
    </w:p>
    <w:p w:rsidR="003C7453" w:rsidRPr="003C7453" w:rsidRDefault="003C7453" w:rsidP="006C4871"/>
    <w:p w:rsidR="003C7453" w:rsidRPr="003C7453" w:rsidRDefault="003C7453" w:rsidP="00A83FC7">
      <w:pPr>
        <w:ind w:left="2880" w:hanging="720"/>
      </w:pPr>
      <w:r w:rsidRPr="003C7453">
        <w:t>B)</w:t>
      </w:r>
      <w:r w:rsidRPr="003C7453">
        <w:tab/>
        <w:t>Polyethylene pressure pipe fitting, 4-inch through 63-inch</w:t>
      </w:r>
      <w:r w:rsidR="003D5F30">
        <w:t>,</w:t>
      </w:r>
      <w:r w:rsidRPr="003C7453">
        <w:t xml:space="preserve"> must conform to AWWA C906.</w:t>
      </w:r>
    </w:p>
    <w:p w:rsidR="003C7453" w:rsidRPr="003C7453" w:rsidRDefault="003C7453" w:rsidP="006C4871"/>
    <w:p w:rsidR="003C7453" w:rsidRPr="003C7453" w:rsidRDefault="003D5F30" w:rsidP="00A83FC7">
      <w:pPr>
        <w:ind w:left="2880" w:hanging="720"/>
      </w:pPr>
      <w:r>
        <w:t>C)</w:t>
      </w:r>
      <w:r>
        <w:tab/>
        <w:t>Injection-</w:t>
      </w:r>
      <w:r w:rsidR="003C7453" w:rsidRPr="003C7453">
        <w:t>molded PVC pressure fittings, 4-inch through 12-inch</w:t>
      </w:r>
      <w:r>
        <w:t>,</w:t>
      </w:r>
      <w:r w:rsidR="003C7453" w:rsidRPr="003C7453">
        <w:t xml:space="preserve"> must conform to AWWA C907.</w:t>
      </w:r>
    </w:p>
    <w:p w:rsidR="003C7453" w:rsidRPr="003C7453" w:rsidRDefault="003C7453" w:rsidP="006C4871"/>
    <w:p w:rsidR="003C7453" w:rsidRPr="003C7453" w:rsidRDefault="003C7453" w:rsidP="00A83FC7">
      <w:pPr>
        <w:ind w:left="2880" w:hanging="720"/>
      </w:pPr>
      <w:r w:rsidRPr="003C7453">
        <w:t>D)</w:t>
      </w:r>
      <w:r w:rsidRPr="003C7453">
        <w:tab/>
        <w:t xml:space="preserve">Schedule 40 or 80 PVC and CPVC pipe fittings must be of the same material as the pipe and must comply with ASTM Standards as follows:  </w:t>
      </w:r>
    </w:p>
    <w:p w:rsidR="003C7453" w:rsidRPr="003C7453" w:rsidRDefault="003C7453" w:rsidP="003C7453"/>
    <w:p w:rsidR="003C7453" w:rsidRPr="003C7453" w:rsidRDefault="003C7453" w:rsidP="00A83FC7">
      <w:pPr>
        <w:ind w:left="2880"/>
      </w:pPr>
      <w:r w:rsidRPr="003C7453">
        <w:t>i)</w:t>
      </w:r>
      <w:r w:rsidRPr="003C7453">
        <w:tab/>
        <w:t xml:space="preserve">ASTM D 2466 for PVC Schedule 40; </w:t>
      </w:r>
    </w:p>
    <w:p w:rsidR="003C7453" w:rsidRPr="003C7453" w:rsidRDefault="003C7453" w:rsidP="006C4871"/>
    <w:p w:rsidR="003C7453" w:rsidRPr="003C7453" w:rsidRDefault="003C7453" w:rsidP="00A83FC7">
      <w:pPr>
        <w:ind w:left="2880"/>
      </w:pPr>
      <w:r w:rsidRPr="003C7453">
        <w:t>ii)</w:t>
      </w:r>
      <w:r w:rsidRPr="003C7453">
        <w:tab/>
        <w:t>ASTM D 2467 for PVC Schedule 80;</w:t>
      </w:r>
    </w:p>
    <w:p w:rsidR="003C7453" w:rsidRPr="003C7453" w:rsidRDefault="003C7453" w:rsidP="006C4871"/>
    <w:p w:rsidR="003C7453" w:rsidRPr="003C7453" w:rsidRDefault="003C7453" w:rsidP="00A83FC7">
      <w:pPr>
        <w:ind w:left="2880"/>
      </w:pPr>
      <w:r w:rsidRPr="003C7453">
        <w:t>iii)</w:t>
      </w:r>
      <w:r w:rsidRPr="003C7453">
        <w:tab/>
        <w:t xml:space="preserve">ASTM D 2464 for threaded Schedule 80; </w:t>
      </w:r>
    </w:p>
    <w:p w:rsidR="003C7453" w:rsidRPr="003C7453" w:rsidRDefault="003C7453" w:rsidP="006C4871"/>
    <w:p w:rsidR="003C7453" w:rsidRPr="003C7453" w:rsidRDefault="003C7453" w:rsidP="00A83FC7">
      <w:pPr>
        <w:ind w:left="2880"/>
      </w:pPr>
      <w:r w:rsidRPr="003C7453">
        <w:t>iv)</w:t>
      </w:r>
      <w:r w:rsidRPr="003C7453">
        <w:tab/>
        <w:t xml:space="preserve">ASTM F 438 for Socket-Type CPVC Schedule 40; </w:t>
      </w:r>
    </w:p>
    <w:p w:rsidR="003C7453" w:rsidRPr="003C7453" w:rsidRDefault="003C7453" w:rsidP="006C4871"/>
    <w:p w:rsidR="003C7453" w:rsidRPr="003C7453" w:rsidRDefault="003C7453" w:rsidP="00A83FC7">
      <w:pPr>
        <w:ind w:left="2880"/>
      </w:pPr>
      <w:r w:rsidRPr="003C7453">
        <w:t>v)</w:t>
      </w:r>
      <w:r w:rsidRPr="003C7453">
        <w:tab/>
        <w:t xml:space="preserve">ASTM F 439 for CPVC Schedule 80; and </w:t>
      </w:r>
    </w:p>
    <w:p w:rsidR="003C7453" w:rsidRPr="003C7453" w:rsidRDefault="003C7453" w:rsidP="006C4871"/>
    <w:p w:rsidR="003C7453" w:rsidRPr="003C7453" w:rsidRDefault="003C7453" w:rsidP="00A83FC7">
      <w:pPr>
        <w:ind w:left="2880"/>
      </w:pPr>
      <w:r w:rsidRPr="003C7453">
        <w:t>vi)</w:t>
      </w:r>
      <w:r w:rsidRPr="003C7453">
        <w:tab/>
        <w:t>ASTM F 437 for threaded CPVC Schedule 80.</w:t>
      </w:r>
    </w:p>
    <w:p w:rsidR="003C7453" w:rsidRPr="003C7453" w:rsidRDefault="003C7453" w:rsidP="003C7453"/>
    <w:p w:rsidR="003C7453" w:rsidRPr="003C7453" w:rsidRDefault="003C7453" w:rsidP="00A83FC7">
      <w:pPr>
        <w:ind w:left="2880" w:hanging="720"/>
      </w:pPr>
      <w:r w:rsidRPr="003C7453">
        <w:lastRenderedPageBreak/>
        <w:t>E)</w:t>
      </w:r>
      <w:r w:rsidRPr="003C7453">
        <w:tab/>
        <w:t>Plastic fitting material must conform to ANSI/NSF Standard 14 and comply with Section 604.105(f).</w:t>
      </w:r>
    </w:p>
    <w:p w:rsidR="003C7453" w:rsidRPr="003C7453" w:rsidRDefault="003C7453" w:rsidP="003C7453"/>
    <w:p w:rsidR="003C7453" w:rsidRPr="003C7453" w:rsidRDefault="003C7453" w:rsidP="00A83FC7">
      <w:pPr>
        <w:ind w:left="1440" w:firstLine="720"/>
      </w:pPr>
      <w:r w:rsidRPr="003C7453">
        <w:t>F)</w:t>
      </w:r>
      <w:r w:rsidRPr="003C7453">
        <w:tab/>
        <w:t>All fittings must bear the NSF seal of approval.</w:t>
      </w:r>
    </w:p>
    <w:p w:rsidR="003C7453" w:rsidRPr="003C7453" w:rsidRDefault="003C7453" w:rsidP="003C7453">
      <w:pPr>
        <w:rPr>
          <w:highlight w:val="yellow"/>
        </w:rPr>
      </w:pPr>
    </w:p>
    <w:p w:rsidR="003C7453" w:rsidRPr="003C7453" w:rsidRDefault="003D5F30" w:rsidP="00A83FC7">
      <w:pPr>
        <w:ind w:firstLine="720"/>
      </w:pPr>
      <w:r>
        <w:t>c)</w:t>
      </w:r>
      <w:r>
        <w:tab/>
        <w:t>Protection from Organic C</w:t>
      </w:r>
      <w:r w:rsidR="003C7453" w:rsidRPr="003C7453">
        <w:t>ompounds</w:t>
      </w:r>
    </w:p>
    <w:p w:rsidR="003C7453" w:rsidRPr="003C7453" w:rsidRDefault="003C7453" w:rsidP="003C7453"/>
    <w:p w:rsidR="003C7453" w:rsidRPr="003C7453" w:rsidRDefault="003C7453" w:rsidP="00A83FC7">
      <w:pPr>
        <w:ind w:left="2160" w:hanging="720"/>
      </w:pPr>
      <w:r w:rsidRPr="003C7453">
        <w:t>1)</w:t>
      </w:r>
      <w:r w:rsidRPr="003C7453">
        <w:tab/>
        <w:t>Whe</w:t>
      </w:r>
      <w:r w:rsidR="003D5F30">
        <w:t>n</w:t>
      </w:r>
      <w:r w:rsidRPr="003C7453">
        <w:t xml:space="preserve"> distribution systems are installed in areas contaminated by organic compounds:  </w:t>
      </w:r>
    </w:p>
    <w:p w:rsidR="003C7453" w:rsidRPr="003C7453" w:rsidRDefault="003C7453" w:rsidP="003C7453"/>
    <w:p w:rsidR="003C7453" w:rsidRPr="003C7453" w:rsidRDefault="003C7453" w:rsidP="00A83FC7">
      <w:pPr>
        <w:ind w:left="2160"/>
      </w:pPr>
      <w:r w:rsidRPr="003C7453">
        <w:t>A)</w:t>
      </w:r>
      <w:r w:rsidRPr="003C7453">
        <w:tab/>
        <w:t>pipe and joint materials must be protected; and</w:t>
      </w:r>
    </w:p>
    <w:p w:rsidR="003C7453" w:rsidRPr="003C7453" w:rsidRDefault="003C7453" w:rsidP="006C4871"/>
    <w:p w:rsidR="003C7453" w:rsidRPr="003C7453" w:rsidRDefault="003C7453" w:rsidP="00A83FC7">
      <w:pPr>
        <w:ind w:left="2880" w:hanging="720"/>
      </w:pPr>
      <w:r w:rsidRPr="003C7453">
        <w:t>B)</w:t>
      </w:r>
      <w:r w:rsidRPr="003C7453">
        <w:tab/>
        <w:t>protection must extend at least 25 feet laterally from the areas contaminated by organic compounds.</w:t>
      </w:r>
    </w:p>
    <w:p w:rsidR="003C7453" w:rsidRPr="003C7453" w:rsidRDefault="003C7453" w:rsidP="003C7453"/>
    <w:p w:rsidR="003C7453" w:rsidRPr="003C7453" w:rsidRDefault="003C7453" w:rsidP="00A83FC7">
      <w:pPr>
        <w:ind w:left="2160" w:hanging="720"/>
      </w:pPr>
      <w:r w:rsidRPr="003C7453">
        <w:t>2)</w:t>
      </w:r>
      <w:r w:rsidRPr="003C7453">
        <w:tab/>
        <w:t>Where distribution systems are installed within 25 feet of potential sources of organic compound contamination, including any unit at a facility or a site that stores or accumulates petroleum at any time above ground or below ground, pipe and joint materials must be protected from organic compounds.</w:t>
      </w:r>
    </w:p>
    <w:p w:rsidR="003C7453" w:rsidRPr="003C7453" w:rsidRDefault="003C7453" w:rsidP="006C4871"/>
    <w:p w:rsidR="003C7453" w:rsidRPr="003C7453" w:rsidRDefault="003C7453" w:rsidP="00A83FC7">
      <w:pPr>
        <w:ind w:left="1440"/>
      </w:pPr>
      <w:r w:rsidRPr="003C7453">
        <w:t>3)</w:t>
      </w:r>
      <w:r w:rsidRPr="003C7453">
        <w:tab/>
        <w:t xml:space="preserve">Protection from organic compounds may include the following: </w:t>
      </w:r>
    </w:p>
    <w:p w:rsidR="003C7453" w:rsidRPr="003C7453" w:rsidRDefault="003C7453" w:rsidP="003C7453"/>
    <w:p w:rsidR="003C7453" w:rsidRPr="003C7453" w:rsidRDefault="003C7453" w:rsidP="00A83FC7">
      <w:pPr>
        <w:ind w:left="2880" w:hanging="720"/>
      </w:pPr>
      <w:r w:rsidRPr="003C7453">
        <w:t>A)</w:t>
      </w:r>
      <w:r w:rsidRPr="003C7453">
        <w:tab/>
        <w:t>use of ductile iron pipe with a Viton</w:t>
      </w:r>
      <w:r w:rsidRPr="003D5F30">
        <w:rPr>
          <w:vertAlign w:val="superscript"/>
        </w:rPr>
        <w:t>®</w:t>
      </w:r>
      <w:r w:rsidRPr="003C7453">
        <w:t xml:space="preserve"> or nitrile gasket</w:t>
      </w:r>
      <w:r w:rsidRPr="003C7453">
        <w:rPr>
          <w:strike/>
        </w:rPr>
        <w:t>s</w:t>
      </w:r>
      <w:r w:rsidRPr="003C7453">
        <w:t xml:space="preserve">, unless otherwise approved by the Agency under Section 604.145(b); </w:t>
      </w:r>
    </w:p>
    <w:p w:rsidR="003C7453" w:rsidRPr="003C7453" w:rsidRDefault="003C7453" w:rsidP="006C4871"/>
    <w:p w:rsidR="003C7453" w:rsidRPr="003C7453" w:rsidRDefault="003C7453" w:rsidP="00A83FC7">
      <w:pPr>
        <w:ind w:left="2160"/>
      </w:pPr>
      <w:r w:rsidRPr="003C7453">
        <w:t>B)</w:t>
      </w:r>
      <w:r w:rsidRPr="003C7453">
        <w:tab/>
        <w:t>remediation;</w:t>
      </w:r>
    </w:p>
    <w:p w:rsidR="003C7453" w:rsidRPr="003C7453" w:rsidRDefault="003C7453" w:rsidP="006C4871"/>
    <w:p w:rsidR="003C7453" w:rsidRPr="003C7453" w:rsidRDefault="003C7453" w:rsidP="00A83FC7">
      <w:pPr>
        <w:ind w:left="2160"/>
      </w:pPr>
      <w:r w:rsidRPr="003C7453">
        <w:t>C)</w:t>
      </w:r>
      <w:r w:rsidRPr="003C7453">
        <w:tab/>
        <w:t xml:space="preserve">use of steel pipe; </w:t>
      </w:r>
    </w:p>
    <w:p w:rsidR="003C7453" w:rsidRPr="003C7453" w:rsidRDefault="003C7453" w:rsidP="006C4871"/>
    <w:p w:rsidR="003C7453" w:rsidRPr="003C7453" w:rsidRDefault="003C7453" w:rsidP="00A83FC7">
      <w:pPr>
        <w:ind w:left="2160"/>
      </w:pPr>
      <w:r w:rsidRPr="003C7453">
        <w:t>D)</w:t>
      </w:r>
      <w:r w:rsidRPr="003C7453">
        <w:tab/>
        <w:t>encasement of the pipe; and</w:t>
      </w:r>
    </w:p>
    <w:p w:rsidR="003C7453" w:rsidRPr="003C7453" w:rsidRDefault="003C7453" w:rsidP="006C4871">
      <w:bookmarkStart w:id="0" w:name="_GoBack"/>
      <w:bookmarkEnd w:id="0"/>
    </w:p>
    <w:p w:rsidR="003C7453" w:rsidRPr="003C7453" w:rsidRDefault="003C7453" w:rsidP="00A83FC7">
      <w:pPr>
        <w:ind w:left="2160"/>
      </w:pPr>
      <w:r w:rsidRPr="003C7453">
        <w:t>E)</w:t>
      </w:r>
      <w:r w:rsidRPr="003C7453">
        <w:tab/>
        <w:t>secondary containment of the source.</w:t>
      </w:r>
    </w:p>
    <w:sectPr w:rsidR="003C7453" w:rsidRPr="003C74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453" w:rsidRDefault="003C7453">
      <w:r>
        <w:separator/>
      </w:r>
    </w:p>
  </w:endnote>
  <w:endnote w:type="continuationSeparator" w:id="0">
    <w:p w:rsidR="003C7453" w:rsidRDefault="003C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453" w:rsidRDefault="003C7453">
      <w:r>
        <w:separator/>
      </w:r>
    </w:p>
  </w:footnote>
  <w:footnote w:type="continuationSeparator" w:id="0">
    <w:p w:rsidR="003C7453" w:rsidRDefault="003C7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453"/>
    <w:rsid w:val="003D0D44"/>
    <w:rsid w:val="003D12E4"/>
    <w:rsid w:val="003D4D4A"/>
    <w:rsid w:val="003D5F3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4871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B08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FC7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DA2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701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EDD84-129B-490B-B49D-439A17C4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600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2018-07-31T17:02:00Z</dcterms:created>
  <dcterms:modified xsi:type="dcterms:W3CDTF">2019-08-06T17:22:00Z</dcterms:modified>
</cp:coreProperties>
</file>