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0C" w:rsidRDefault="00CF060C" w:rsidP="002733E4">
      <w:pPr>
        <w:rPr>
          <w:b/>
        </w:rPr>
      </w:pPr>
    </w:p>
    <w:p w:rsidR="002733E4" w:rsidRPr="002733E4" w:rsidRDefault="002733E4" w:rsidP="002733E4">
      <w:pPr>
        <w:rPr>
          <w:b/>
        </w:rPr>
      </w:pPr>
      <w:r w:rsidRPr="002733E4">
        <w:rPr>
          <w:b/>
        </w:rPr>
        <w:t xml:space="preserve">Section 604.1305  Overflow </w:t>
      </w:r>
    </w:p>
    <w:p w:rsidR="002733E4" w:rsidRPr="002733E4" w:rsidRDefault="002733E4" w:rsidP="002733E4"/>
    <w:p w:rsidR="002733E4" w:rsidRPr="002733E4" w:rsidRDefault="002733E4" w:rsidP="002733E4">
      <w:pPr>
        <w:ind w:left="1440" w:hanging="720"/>
      </w:pPr>
      <w:r w:rsidRPr="002733E4">
        <w:t>a)</w:t>
      </w:r>
      <w:r w:rsidRPr="002733E4">
        <w:tab/>
        <w:t xml:space="preserve">All water storage structures must be provided with an overflow </w:t>
      </w:r>
      <w:r w:rsidR="009A6BB6">
        <w:t>that</w:t>
      </w:r>
      <w:r w:rsidRPr="002733E4">
        <w:t xml:space="preserve"> is brought down to an elevation between 12 and 24 inches above the ground surface and </w:t>
      </w:r>
      <w:r w:rsidR="009A6BB6">
        <w:t xml:space="preserve">that </w:t>
      </w:r>
      <w:r w:rsidRPr="002733E4">
        <w:t>discharges over a drainage inlet structure or a splash plate.</w:t>
      </w:r>
    </w:p>
    <w:p w:rsidR="002733E4" w:rsidRPr="002733E4" w:rsidRDefault="002733E4" w:rsidP="002733E4"/>
    <w:p w:rsidR="002733E4" w:rsidRPr="002733E4" w:rsidRDefault="002733E4" w:rsidP="002733E4">
      <w:pPr>
        <w:ind w:left="1440" w:hanging="720"/>
      </w:pPr>
      <w:r w:rsidRPr="002733E4">
        <w:t>b)</w:t>
      </w:r>
      <w:r w:rsidRPr="002733E4">
        <w:tab/>
        <w:t>No overflow may be connected directly to a sewer or a storm drain.</w:t>
      </w:r>
    </w:p>
    <w:p w:rsidR="002733E4" w:rsidRPr="002733E4" w:rsidRDefault="002733E4" w:rsidP="002733E4"/>
    <w:p w:rsidR="002733E4" w:rsidRPr="002733E4" w:rsidRDefault="002733E4" w:rsidP="002733E4">
      <w:pPr>
        <w:ind w:left="1440" w:hanging="720"/>
      </w:pPr>
      <w:r w:rsidRPr="002733E4">
        <w:t>c)</w:t>
      </w:r>
      <w:r w:rsidRPr="002733E4">
        <w:tab/>
        <w:t>All overflow pipes must be located so that any discharge is visible.</w:t>
      </w:r>
    </w:p>
    <w:p w:rsidR="002733E4" w:rsidRPr="002733E4" w:rsidRDefault="002733E4" w:rsidP="002733E4"/>
    <w:p w:rsidR="002733E4" w:rsidRPr="002733E4" w:rsidRDefault="002733E4" w:rsidP="002733E4">
      <w:pPr>
        <w:ind w:left="1440" w:hanging="720"/>
      </w:pPr>
      <w:r w:rsidRPr="002733E4">
        <w:t>d)</w:t>
      </w:r>
      <w:r w:rsidRPr="002733E4">
        <w:tab/>
        <w:t>Overflow for a ground level storage reservoir must meet the following requirements:</w:t>
      </w:r>
    </w:p>
    <w:p w:rsidR="002733E4" w:rsidRPr="002733E4" w:rsidRDefault="002733E4" w:rsidP="002733E4"/>
    <w:p w:rsidR="002733E4" w:rsidRPr="002733E4" w:rsidRDefault="002733E4" w:rsidP="002733E4">
      <w:pPr>
        <w:ind w:left="2160" w:hanging="720"/>
      </w:pPr>
      <w:r w:rsidRPr="002733E4">
        <w:t>1)</w:t>
      </w:r>
      <w:r w:rsidRPr="002733E4">
        <w:tab/>
        <w:t>open downward and be screened with 24 mesh non-corrodible screen; and</w:t>
      </w:r>
    </w:p>
    <w:p w:rsidR="002733E4" w:rsidRPr="002733E4" w:rsidRDefault="002733E4" w:rsidP="002733E4"/>
    <w:p w:rsidR="002733E4" w:rsidRPr="002733E4" w:rsidRDefault="002733E4" w:rsidP="002733E4">
      <w:pPr>
        <w:ind w:left="2160" w:hanging="720"/>
      </w:pPr>
      <w:r w:rsidRPr="002733E4">
        <w:t>2)</w:t>
      </w:r>
      <w:r w:rsidRPr="002733E4">
        <w:tab/>
        <w:t xml:space="preserve">when a flapper or duckbill valve is used, a screen must be provided inside the pipe. </w:t>
      </w:r>
    </w:p>
    <w:p w:rsidR="002733E4" w:rsidRPr="002733E4" w:rsidRDefault="002733E4" w:rsidP="002733E4"/>
    <w:p w:rsidR="002733E4" w:rsidRPr="002733E4" w:rsidRDefault="002733E4" w:rsidP="002733E4">
      <w:pPr>
        <w:ind w:firstLine="720"/>
      </w:pPr>
      <w:r w:rsidRPr="002733E4">
        <w:t>e)</w:t>
      </w:r>
      <w:r w:rsidRPr="002733E4">
        <w:tab/>
        <w:t>Overflow for an elevated tank must:</w:t>
      </w:r>
    </w:p>
    <w:p w:rsidR="002733E4" w:rsidRPr="002733E4" w:rsidRDefault="002733E4" w:rsidP="002733E4"/>
    <w:p w:rsidR="002733E4" w:rsidRPr="002733E4" w:rsidRDefault="002733E4" w:rsidP="002733E4">
      <w:pPr>
        <w:ind w:left="2160" w:hanging="720"/>
      </w:pPr>
      <w:r w:rsidRPr="002733E4">
        <w:t>1)</w:t>
      </w:r>
      <w:r w:rsidRPr="002733E4">
        <w:tab/>
        <w:t>open downward and be screened with a 4 mesh, non-corrodible screen or mechanical device; and</w:t>
      </w:r>
    </w:p>
    <w:p w:rsidR="00CF060C" w:rsidRDefault="00CF060C" w:rsidP="00CF060C"/>
    <w:p w:rsidR="002733E4" w:rsidRPr="002733E4" w:rsidRDefault="002733E4" w:rsidP="002733E4">
      <w:pPr>
        <w:ind w:left="2160" w:hanging="720"/>
        <w:rPr>
          <w:strike/>
        </w:rPr>
      </w:pPr>
      <w:r w:rsidRPr="002733E4">
        <w:t>2)</w:t>
      </w:r>
      <w:r w:rsidRPr="002733E4">
        <w:tab/>
        <w:t>when a flapper or duckbill valve is used, a screen must be provided inside the pipe.</w:t>
      </w:r>
    </w:p>
    <w:p w:rsidR="002733E4" w:rsidRPr="002733E4" w:rsidRDefault="002733E4" w:rsidP="002733E4">
      <w:pPr>
        <w:rPr>
          <w:strike/>
        </w:rPr>
      </w:pPr>
    </w:p>
    <w:p w:rsidR="002733E4" w:rsidRPr="002733E4" w:rsidRDefault="009A6BB6" w:rsidP="002733E4">
      <w:pPr>
        <w:ind w:left="1440" w:hanging="720"/>
      </w:pPr>
      <w:r>
        <w:t>f)</w:t>
      </w:r>
      <w:r>
        <w:tab/>
        <w:t>T</w:t>
      </w:r>
      <w:bookmarkStart w:id="0" w:name="_GoBack"/>
      <w:bookmarkEnd w:id="0"/>
      <w:r w:rsidR="002733E4" w:rsidRPr="002733E4">
        <w:t xml:space="preserve">he overflow pipe must be of sufficient diameter to permit waste of water in excess of the filling rate. </w:t>
      </w:r>
    </w:p>
    <w:sectPr w:rsidR="002733E4" w:rsidRPr="002733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3E4" w:rsidRDefault="002733E4">
      <w:r>
        <w:separator/>
      </w:r>
    </w:p>
  </w:endnote>
  <w:endnote w:type="continuationSeparator" w:id="0">
    <w:p w:rsidR="002733E4" w:rsidRDefault="0027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3E4" w:rsidRDefault="002733E4">
      <w:r>
        <w:separator/>
      </w:r>
    </w:p>
  </w:footnote>
  <w:footnote w:type="continuationSeparator" w:id="0">
    <w:p w:rsidR="002733E4" w:rsidRDefault="00273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3E4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BB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60C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BBE28-C7EF-400D-9EE8-D142192E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815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2018-08-02T18:47:00Z</dcterms:modified>
</cp:coreProperties>
</file>