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34E" w:rsidRDefault="0080034E" w:rsidP="0028404C">
      <w:pPr>
        <w:rPr>
          <w:b/>
        </w:rPr>
      </w:pPr>
    </w:p>
    <w:p w:rsidR="0028404C" w:rsidRPr="0028404C" w:rsidRDefault="0028404C" w:rsidP="0028404C">
      <w:r w:rsidRPr="0028404C">
        <w:rPr>
          <w:b/>
        </w:rPr>
        <w:t xml:space="preserve">Section 604.1215  Booster Pumps </w:t>
      </w:r>
    </w:p>
    <w:p w:rsidR="0028404C" w:rsidRPr="0028404C" w:rsidRDefault="0028404C" w:rsidP="0028404C"/>
    <w:p w:rsidR="0028404C" w:rsidRPr="0028404C" w:rsidRDefault="0028404C" w:rsidP="0028404C">
      <w:pPr>
        <w:ind w:left="1440" w:hanging="720"/>
      </w:pPr>
      <w:r w:rsidRPr="0028404C">
        <w:t>a)</w:t>
      </w:r>
      <w:r w:rsidRPr="0028404C">
        <w:tab/>
        <w:t>Each booster pumping station must contain no</w:t>
      </w:r>
      <w:r w:rsidR="00DE1B7A">
        <w:t xml:space="preserve"> fewer</w:t>
      </w:r>
      <w:r w:rsidRPr="0028404C">
        <w:t xml:space="preserve"> than two pumps with capacities such that maximum demand can be satisfied with the largest pump out of service. </w:t>
      </w:r>
    </w:p>
    <w:p w:rsidR="0028404C" w:rsidRPr="0028404C" w:rsidRDefault="0028404C" w:rsidP="00F5790A">
      <w:bookmarkStart w:id="0" w:name="_GoBack"/>
      <w:bookmarkEnd w:id="0"/>
    </w:p>
    <w:p w:rsidR="0028404C" w:rsidRPr="0028404C" w:rsidRDefault="0028404C" w:rsidP="0028404C">
      <w:pPr>
        <w:ind w:left="1440" w:hanging="720"/>
      </w:pPr>
      <w:r w:rsidRPr="0028404C">
        <w:t>b)</w:t>
      </w:r>
      <w:r w:rsidRPr="0028404C">
        <w:tab/>
        <w:t xml:space="preserve">Construction must conform to Section 604.150. </w:t>
      </w:r>
    </w:p>
    <w:p w:rsidR="0028404C" w:rsidRPr="0028404C" w:rsidRDefault="0028404C" w:rsidP="0028404C"/>
    <w:p w:rsidR="0028404C" w:rsidRPr="0028404C" w:rsidRDefault="0028404C" w:rsidP="0028404C">
      <w:pPr>
        <w:ind w:left="1440" w:hanging="720"/>
      </w:pPr>
      <w:r w:rsidRPr="0028404C">
        <w:t>c)</w:t>
      </w:r>
      <w:r w:rsidRPr="0028404C">
        <w:tab/>
        <w:t xml:space="preserve">Automatic control equipment must be installed to prevent the pump from causing a vacuum and/or lowering water pressure in any part of the distribution system to less than 20 psi as measured at ground surface. </w:t>
      </w:r>
    </w:p>
    <w:p w:rsidR="0028404C" w:rsidRPr="0028404C" w:rsidRDefault="0028404C" w:rsidP="0028404C"/>
    <w:p w:rsidR="0028404C" w:rsidRPr="0028404C" w:rsidRDefault="0028404C" w:rsidP="0028404C">
      <w:pPr>
        <w:ind w:left="1440" w:hanging="720"/>
      </w:pPr>
      <w:r w:rsidRPr="0028404C">
        <w:t>d)</w:t>
      </w:r>
      <w:r w:rsidRPr="0028404C">
        <w:tab/>
        <w:t xml:space="preserve">Automatic or remote-control devices must have a range between the start and cutoff pressure </w:t>
      </w:r>
      <w:r w:rsidR="00DE1B7A">
        <w:t>that</w:t>
      </w:r>
      <w:r w:rsidRPr="0028404C">
        <w:t xml:space="preserve"> will prevent excessive cycling. </w:t>
      </w:r>
    </w:p>
    <w:p w:rsidR="0028404C" w:rsidRPr="0028404C" w:rsidRDefault="0028404C" w:rsidP="0028404C"/>
    <w:p w:rsidR="0028404C" w:rsidRPr="0028404C" w:rsidRDefault="0028404C" w:rsidP="0028404C">
      <w:pPr>
        <w:ind w:left="1440" w:hanging="720"/>
      </w:pPr>
      <w:r w:rsidRPr="0028404C">
        <w:t>e)</w:t>
      </w:r>
      <w:r w:rsidRPr="0028404C">
        <w:tab/>
        <w:t xml:space="preserve">Booster pumps must have the ability to be bypassed. </w:t>
      </w:r>
    </w:p>
    <w:p w:rsidR="0028404C" w:rsidRPr="0028404C" w:rsidRDefault="0028404C" w:rsidP="0080034E"/>
    <w:p w:rsidR="0028404C" w:rsidRPr="0028404C" w:rsidRDefault="0028404C" w:rsidP="0028404C">
      <w:pPr>
        <w:ind w:left="1440" w:hanging="720"/>
      </w:pPr>
      <w:r w:rsidRPr="0028404C">
        <w:t>f)</w:t>
      </w:r>
      <w:r w:rsidRPr="0028404C">
        <w:tab/>
        <w:t>Pressure for portions of a distribution system served by a booster pump station</w:t>
      </w:r>
      <w:r w:rsidR="00DE1B7A">
        <w:t>,</w:t>
      </w:r>
      <w:r w:rsidRPr="0028404C">
        <w:t xml:space="preserve"> as required by Section 604.1415</w:t>
      </w:r>
      <w:r w:rsidR="00DE1B7A">
        <w:t>,</w:t>
      </w:r>
      <w:r w:rsidRPr="0028404C">
        <w:t xml:space="preserve"> must be provided during periods when the booster station is not in operation. </w:t>
      </w:r>
    </w:p>
    <w:p w:rsidR="0028404C" w:rsidRPr="0028404C" w:rsidRDefault="0028404C" w:rsidP="0080034E"/>
    <w:p w:rsidR="0028404C" w:rsidRPr="0028404C" w:rsidRDefault="0028404C" w:rsidP="0028404C">
      <w:pPr>
        <w:ind w:left="1440" w:hanging="720"/>
      </w:pPr>
      <w:r w:rsidRPr="0028404C">
        <w:t>g)</w:t>
      </w:r>
      <w:r w:rsidRPr="0028404C">
        <w:tab/>
        <w:t xml:space="preserve">One of the following must be installed if adequate pressure will not be available in any part of the system: </w:t>
      </w:r>
    </w:p>
    <w:p w:rsidR="0028404C" w:rsidRPr="0028404C" w:rsidRDefault="0028404C" w:rsidP="0028404C"/>
    <w:p w:rsidR="0028404C" w:rsidRPr="0028404C" w:rsidRDefault="0028404C" w:rsidP="0028404C">
      <w:pPr>
        <w:ind w:left="2160" w:hanging="720"/>
      </w:pPr>
      <w:r w:rsidRPr="0028404C">
        <w:t>1)</w:t>
      </w:r>
      <w:r w:rsidRPr="0028404C">
        <w:tab/>
        <w:t>hydropneumatic storage designed in accordance with Section 604.1345 on the discharge side of the booster pump station; or</w:t>
      </w:r>
    </w:p>
    <w:p w:rsidR="0028404C" w:rsidRPr="0028404C" w:rsidRDefault="0028404C" w:rsidP="0028404C"/>
    <w:p w:rsidR="0028404C" w:rsidRPr="0028404C" w:rsidRDefault="0028404C" w:rsidP="0028404C">
      <w:pPr>
        <w:ind w:left="720" w:firstLine="720"/>
      </w:pPr>
      <w:r w:rsidRPr="0028404C">
        <w:t>2)</w:t>
      </w:r>
      <w:r w:rsidRPr="0028404C">
        <w:tab/>
        <w:t>elevated storage.</w:t>
      </w:r>
    </w:p>
    <w:p w:rsidR="0028404C" w:rsidRPr="0028404C" w:rsidRDefault="0028404C" w:rsidP="0028404C"/>
    <w:p w:rsidR="0028404C" w:rsidRPr="0028404C" w:rsidRDefault="0028404C" w:rsidP="0028404C">
      <w:pPr>
        <w:ind w:left="1440" w:hanging="720"/>
      </w:pPr>
      <w:r w:rsidRPr="0028404C">
        <w:t>h)</w:t>
      </w:r>
      <w:r w:rsidRPr="0028404C">
        <w:tab/>
        <w:t>All booster pumping stations must be fitted with a flow rate indicat</w:t>
      </w:r>
      <w:r w:rsidR="00DE1B7A">
        <w:t>or</w:t>
      </w:r>
      <w:r w:rsidRPr="0028404C">
        <w:t xml:space="preserve"> and totalizer meter. </w:t>
      </w:r>
    </w:p>
    <w:sectPr w:rsidR="0028404C" w:rsidRPr="0028404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04C" w:rsidRDefault="0028404C">
      <w:r>
        <w:separator/>
      </w:r>
    </w:p>
  </w:endnote>
  <w:endnote w:type="continuationSeparator" w:id="0">
    <w:p w:rsidR="0028404C" w:rsidRDefault="0028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04C" w:rsidRDefault="0028404C">
      <w:r>
        <w:separator/>
      </w:r>
    </w:p>
  </w:footnote>
  <w:footnote w:type="continuationSeparator" w:id="0">
    <w:p w:rsidR="0028404C" w:rsidRDefault="00284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04C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034E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B7A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90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1CCC0-9A68-4B8F-93FA-3600430E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2018-07-31T17:02:00Z</dcterms:created>
  <dcterms:modified xsi:type="dcterms:W3CDTF">2019-08-06T17:17:00Z</dcterms:modified>
</cp:coreProperties>
</file>