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6F" w:rsidRDefault="00D0006F" w:rsidP="00813154">
      <w:pPr>
        <w:rPr>
          <w:b/>
        </w:rPr>
      </w:pPr>
    </w:p>
    <w:p w:rsidR="00813154" w:rsidRPr="00813154" w:rsidRDefault="00813154" w:rsidP="00813154">
      <w:r w:rsidRPr="00813154">
        <w:rPr>
          <w:b/>
        </w:rPr>
        <w:t>Section 604.1145  Potassium Permanganate</w:t>
      </w:r>
      <w:r w:rsidRPr="00813154">
        <w:t xml:space="preserve"> </w:t>
      </w:r>
    </w:p>
    <w:p w:rsidR="00813154" w:rsidRPr="00813154" w:rsidRDefault="00813154" w:rsidP="00813154"/>
    <w:p w:rsidR="00813154" w:rsidRPr="00813154" w:rsidRDefault="00813154" w:rsidP="00813154">
      <w:r w:rsidRPr="00813154">
        <w:t>Potassium permanganate may be fed with gravimetric feeders or from batched solution fed from day tanks.  For batched solutions:</w:t>
      </w:r>
    </w:p>
    <w:p w:rsidR="00813154" w:rsidRPr="00813154" w:rsidRDefault="00813154" w:rsidP="00813154"/>
    <w:p w:rsidR="00813154" w:rsidRPr="00813154" w:rsidRDefault="00813154" w:rsidP="00813154">
      <w:pPr>
        <w:ind w:left="1440" w:hanging="720"/>
      </w:pPr>
      <w:r w:rsidRPr="00813154">
        <w:t>a)</w:t>
      </w:r>
      <w:r w:rsidRPr="00813154">
        <w:tab/>
        <w:t>the potassium permanganate added cannot exceed the solubility limits based on temperature; and</w:t>
      </w:r>
    </w:p>
    <w:p w:rsidR="00813154" w:rsidRPr="00813154" w:rsidRDefault="00813154" w:rsidP="00813154"/>
    <w:p w:rsidR="00813154" w:rsidRPr="00813154" w:rsidRDefault="00813154" w:rsidP="00813154">
      <w:pPr>
        <w:ind w:firstLine="720"/>
      </w:pPr>
      <w:r w:rsidRPr="00813154">
        <w:t>b)</w:t>
      </w:r>
      <w:r w:rsidRPr="00813154">
        <w:tab/>
        <w:t>mechanical mixers must be provided.</w:t>
      </w:r>
      <w:bookmarkStart w:id="0" w:name="_GoBack"/>
      <w:bookmarkEnd w:id="0"/>
    </w:p>
    <w:sectPr w:rsidR="00813154" w:rsidRPr="008131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54" w:rsidRDefault="00813154">
      <w:r>
        <w:separator/>
      </w:r>
    </w:p>
  </w:endnote>
  <w:endnote w:type="continuationSeparator" w:id="0">
    <w:p w:rsidR="00813154" w:rsidRDefault="0081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54" w:rsidRDefault="00813154">
      <w:r>
        <w:separator/>
      </w:r>
    </w:p>
  </w:footnote>
  <w:footnote w:type="continuationSeparator" w:id="0">
    <w:p w:rsidR="00813154" w:rsidRDefault="00813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15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06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E1C62-9A76-440A-B521-63A8A7F7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268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2018-07-31T17:02:00Z</dcterms:created>
  <dcterms:modified xsi:type="dcterms:W3CDTF">2018-08-01T14:29:00Z</dcterms:modified>
</cp:coreProperties>
</file>